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36598">
      <w:pPr>
        <w:adjustRightInd w:val="0"/>
        <w:snapToGrid w:val="0"/>
        <w:spacing w:line="360" w:lineRule="auto"/>
        <w:jc w:val="left"/>
        <w:rPr>
          <w:rFonts w:hint="eastAsia" w:asciiTheme="minorEastAsia" w:hAnsiTheme="minorEastAsia"/>
          <w:sz w:val="24"/>
          <w:szCs w:val="24"/>
        </w:rPr>
      </w:pPr>
      <w:r>
        <w:rPr>
          <w:rFonts w:hint="eastAsia" w:asciiTheme="minorEastAsia" w:hAnsiTheme="minorEastAsia"/>
          <w:sz w:val="24"/>
          <w:szCs w:val="24"/>
        </w:rPr>
        <w:t>证券代码：</w:t>
      </w:r>
      <w:sdt>
        <w:sdtPr>
          <w:rPr>
            <w:rFonts w:hint="eastAsia" w:asciiTheme="minorEastAsia" w:hAnsiTheme="minorEastAsia"/>
            <w:sz w:val="24"/>
            <w:szCs w:val="24"/>
          </w:rPr>
          <w:alias w:val="公司代码"/>
          <w:tag w:val="_GBC_a29a475728d14ce39ad4b83e2e263c9e"/>
          <w:id w:val="1652401619"/>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600467</w:t>
          </w:r>
        </w:sdtContent>
      </w:sdt>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证券简称：</w:t>
      </w:r>
      <w:sdt>
        <w:sdtPr>
          <w:rPr>
            <w:rFonts w:hint="eastAsia" w:asciiTheme="minorEastAsia" w:hAnsiTheme="minorEastAsia"/>
            <w:sz w:val="24"/>
            <w:szCs w:val="24"/>
          </w:rPr>
          <w:alias w:val="公司简称"/>
          <w:tag w:val="_GBC_2c473755273d4f168bb20aa396d16222"/>
          <w:id w:val="-113899030"/>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好当家</w:t>
          </w:r>
        </w:sdtContent>
      </w:sdt>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公告编号：</w:t>
      </w:r>
      <w:sdt>
        <w:sdtPr>
          <w:rPr>
            <w:rFonts w:hint="eastAsia" w:asciiTheme="minorEastAsia" w:hAnsiTheme="minorEastAsia"/>
            <w:sz w:val="24"/>
            <w:szCs w:val="24"/>
          </w:rPr>
          <w:alias w:val="临时公告编号"/>
          <w:tag w:val="_GBC_c8d7e6ba73dc43c085efbea978881218"/>
          <w:id w:val="-1309627519"/>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临2026-009</w:t>
          </w:r>
        </w:sdtContent>
      </w:sdt>
    </w:p>
    <w:p w14:paraId="07ED4FAA">
      <w:pPr>
        <w:adjustRightInd w:val="0"/>
        <w:snapToGrid w:val="0"/>
        <w:spacing w:line="360" w:lineRule="auto"/>
        <w:jc w:val="center"/>
        <w:rPr>
          <w:rFonts w:hint="eastAsia" w:asciiTheme="minorEastAsia" w:hAnsiTheme="minorEastAsia"/>
          <w:sz w:val="24"/>
          <w:szCs w:val="24"/>
        </w:rPr>
      </w:pPr>
    </w:p>
    <w:p w14:paraId="52597BD5">
      <w:pPr>
        <w:adjustRightInd w:val="0"/>
        <w:snapToGrid w:val="0"/>
        <w:spacing w:line="360" w:lineRule="auto"/>
        <w:jc w:val="center"/>
        <w:rPr>
          <w:rFonts w:hint="eastAsia" w:asciiTheme="minorEastAsia" w:hAnsiTheme="minorEastAsia"/>
          <w:b/>
          <w:color w:val="FF0000"/>
          <w:sz w:val="36"/>
          <w:szCs w:val="24"/>
        </w:rPr>
      </w:pPr>
      <w:sdt>
        <w:sdtPr>
          <w:rPr>
            <w:rFonts w:hint="eastAsia" w:asciiTheme="minorEastAsia" w:hAnsiTheme="minorEastAsia"/>
            <w:b/>
            <w:color w:val="FF0000"/>
            <w:sz w:val="36"/>
            <w:szCs w:val="24"/>
          </w:rPr>
          <w:alias w:val="公司法定中文名称"/>
          <w:tag w:val="_GBC_831607ef88a54189bfd5ac21b9bb9d17"/>
          <w:id w:val="-495647864"/>
          <w:lock w:val="sdtLocked"/>
          <w:placeholder>
            <w:docPart w:val="GBC22222222222222222222222222222"/>
          </w:placeholder>
        </w:sdtPr>
        <w:sdtEndPr>
          <w:rPr>
            <w:rFonts w:hint="eastAsia" w:asciiTheme="minorEastAsia" w:hAnsiTheme="minorEastAsia"/>
            <w:b/>
            <w:color w:val="FF0000"/>
            <w:sz w:val="36"/>
            <w:szCs w:val="24"/>
          </w:rPr>
        </w:sdtEndPr>
        <w:sdtContent>
          <w:r>
            <w:rPr>
              <w:rFonts w:hint="eastAsia" w:asciiTheme="minorEastAsia" w:hAnsiTheme="minorEastAsia"/>
              <w:b/>
              <w:color w:val="FF0000"/>
              <w:sz w:val="36"/>
              <w:szCs w:val="24"/>
            </w:rPr>
            <w:t>山东好当家海洋发展股份有限公司</w:t>
          </w:r>
        </w:sdtContent>
      </w:sdt>
    </w:p>
    <w:p w14:paraId="3615DF43">
      <w:pPr>
        <w:adjustRightInd w:val="0"/>
        <w:snapToGrid w:val="0"/>
        <w:spacing w:line="360" w:lineRule="auto"/>
        <w:jc w:val="center"/>
        <w:rPr>
          <w:rFonts w:hint="eastAsia" w:asciiTheme="minorEastAsia" w:hAnsiTheme="minorEastAsia"/>
          <w:b/>
          <w:color w:val="FF0000"/>
          <w:sz w:val="36"/>
          <w:szCs w:val="24"/>
        </w:rPr>
      </w:pPr>
      <w:r>
        <w:rPr>
          <w:rFonts w:hint="eastAsia" w:asciiTheme="minorEastAsia" w:hAnsiTheme="minorEastAsia"/>
          <w:b/>
          <w:color w:val="FF0000"/>
          <w:sz w:val="36"/>
          <w:szCs w:val="24"/>
        </w:rPr>
        <w:t>控股股东减持计划完成暨减持结果公告</w:t>
      </w:r>
    </w:p>
    <w:sdt>
      <w:sdtPr>
        <w:rPr>
          <w:rFonts w:asciiTheme="minorEastAsia" w:hAnsiTheme="minorEastAsia"/>
          <w:color w:val="000000"/>
          <w:sz w:val="24"/>
          <w:szCs w:val="24"/>
        </w:rPr>
        <w:alias w:val="选项模块:本公司董事会、全体董事及相关股东保证本公告内容不存在任何虚假..."/>
        <w:tag w:val="_SEC_223a94331c4d482f98d0f3bbbc1e09db"/>
        <w:id w:val="-1077513100"/>
        <w:lock w:val="sdtLocked"/>
        <w:placeholder>
          <w:docPart w:val="GBC22222222222222222222222222222"/>
        </w:placeholder>
      </w:sdtPr>
      <w:sdtEndPr>
        <w:rPr>
          <w:rFonts w:hint="eastAsia" w:asciiTheme="minorEastAsia" w:hAnsiTheme="minorEastAsia"/>
          <w:color w:val="000000"/>
          <w:sz w:val="24"/>
          <w:szCs w:val="24"/>
        </w:rPr>
      </w:sdtEndPr>
      <w:sdtContent>
        <w:p w14:paraId="0022D127">
          <w:pPr>
            <w:pBdr>
              <w:top w:val="single" w:color="auto" w:sz="4" w:space="10"/>
              <w:left w:val="single" w:color="auto" w:sz="4" w:space="4"/>
              <w:bottom w:val="single" w:color="auto" w:sz="4" w:space="1"/>
              <w:right w:val="single" w:color="auto" w:sz="4" w:space="4"/>
            </w:pBdr>
            <w:adjustRightInd w:val="0"/>
            <w:snapToGrid w:val="0"/>
            <w:spacing w:line="360" w:lineRule="auto"/>
            <w:ind w:firstLine="480" w:firstLineChars="200"/>
            <w:rPr>
              <w:rFonts w:hint="eastAsia" w:asciiTheme="minorEastAsia" w:hAnsiTheme="minorEastAsia"/>
              <w:color w:val="000000"/>
              <w:sz w:val="24"/>
              <w:szCs w:val="24"/>
            </w:rPr>
          </w:pPr>
          <w:r>
            <w:rPr>
              <w:rFonts w:hint="eastAsia" w:asciiTheme="minorEastAsia" w:hAnsiTheme="minor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52BE8767"/>
    <w:p w14:paraId="04BDA247">
      <w:pPr>
        <w:autoSpaceDE w:val="0"/>
        <w:autoSpaceDN w:val="0"/>
        <w:adjustRightInd w:val="0"/>
        <w:spacing w:line="360" w:lineRule="auto"/>
        <w:rPr>
          <w:rFonts w:hint="eastAsia" w:cs="宋体" w:asciiTheme="minorEastAsia" w:hAnsiTheme="minorEastAsia"/>
          <w:color w:val="000000"/>
          <w:kern w:val="0"/>
          <w:sz w:val="24"/>
          <w:szCs w:val="24"/>
        </w:rPr>
      </w:pPr>
    </w:p>
    <w:p w14:paraId="7A071E15">
      <w:p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重要内容提示：</w:t>
      </w:r>
    </w:p>
    <w:p w14:paraId="7E1A16D8">
      <w:pPr>
        <w:numPr>
          <w:ilvl w:val="0"/>
          <w:numId w:val="1"/>
        </w:num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大股东持股的基本情况</w:t>
      </w:r>
    </w:p>
    <w:p w14:paraId="445A4CC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本次减持股份计划实施前，好当家集团有限公司（以下简称“好当家集团”）持有山东好当家海洋发展股份有限公司（以下简称“公司”）573,470,990股,占公司总股本的39.25%，其中好当家集团累计质押公司股份合计345,741,400股，占其持有公司股份的60.29%，占公司总股本的23.66%。</w:t>
      </w:r>
    </w:p>
    <w:p w14:paraId="035D3141">
      <w:pPr>
        <w:spacing w:line="360" w:lineRule="auto"/>
        <w:ind w:firstLine="480" w:firstLineChars="200"/>
        <w:rPr>
          <w:rFonts w:hint="eastAsia" w:asciiTheme="minorEastAsia" w:hAnsiTheme="minorEastAsia"/>
          <w:sz w:val="24"/>
          <w:szCs w:val="24"/>
        </w:rPr>
      </w:pPr>
    </w:p>
    <w:p w14:paraId="49EB4930">
      <w:pPr>
        <w:numPr>
          <w:ilvl w:val="0"/>
          <w:numId w:val="1"/>
        </w:numPr>
        <w:adjustRightInd w:val="0"/>
        <w:snapToGrid w:val="0"/>
        <w:spacing w:line="360" w:lineRule="auto"/>
        <w:rPr>
          <w:rFonts w:hint="eastAsia" w:asciiTheme="minorEastAsia" w:hAnsiTheme="minorEastAsia"/>
          <w:bCs/>
          <w:sz w:val="24"/>
          <w:szCs w:val="24"/>
        </w:rPr>
      </w:pPr>
      <w:r>
        <w:rPr>
          <w:rFonts w:hint="eastAsia" w:asciiTheme="minorEastAsia" w:hAnsiTheme="minorEastAsia"/>
          <w:bCs/>
          <w:sz w:val="24"/>
          <w:szCs w:val="24"/>
        </w:rPr>
        <w:t>减持计划的实施结果情况</w:t>
      </w:r>
    </w:p>
    <w:p w14:paraId="5640C4DB">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2025年11月13日，公司披露了好当家集团本次减持计划，详见《山东好当家海洋发展股份有限公司控股股东及董监高减持股份计划的公告》（公告编号2025-027）。</w:t>
      </w:r>
    </w:p>
    <w:p w14:paraId="0FACF896">
      <w:pPr>
        <w:spacing w:line="360" w:lineRule="auto"/>
        <w:ind w:firstLine="480" w:firstLineChars="200"/>
        <w:rPr>
          <w:rFonts w:hint="eastAsia" w:asciiTheme="minorEastAsia" w:hAnsiTheme="minorEastAsia"/>
          <w:sz w:val="24"/>
          <w:szCs w:val="24"/>
        </w:rPr>
      </w:pPr>
      <w:r>
        <w:rPr>
          <w:rFonts w:ascii="宋体" w:hAnsi="宋体" w:eastAsia="宋体" w:cs="宋体"/>
          <w:sz w:val="24"/>
          <w:szCs w:val="24"/>
        </w:rPr>
        <w:t>2026 年</w:t>
      </w:r>
      <w:r>
        <w:rPr>
          <w:rFonts w:hint="eastAsia" w:ascii="宋体" w:hAnsi="宋体" w:eastAsia="宋体" w:cs="宋体"/>
          <w:sz w:val="24"/>
          <w:szCs w:val="24"/>
        </w:rPr>
        <w:t>3</w:t>
      </w:r>
      <w:r>
        <w:rPr>
          <w:rFonts w:ascii="宋体" w:hAnsi="宋体" w:eastAsia="宋体" w:cs="宋体"/>
          <w:sz w:val="24"/>
          <w:szCs w:val="24"/>
        </w:rPr>
        <w:t>月</w:t>
      </w:r>
      <w:r>
        <w:rPr>
          <w:rFonts w:hint="eastAsia" w:ascii="宋体" w:hAnsi="宋体" w:eastAsia="宋体" w:cs="宋体"/>
          <w:sz w:val="24"/>
          <w:szCs w:val="24"/>
        </w:rPr>
        <w:t>4</w:t>
      </w:r>
      <w:r>
        <w:rPr>
          <w:rFonts w:ascii="宋体" w:hAnsi="宋体" w:eastAsia="宋体" w:cs="宋体"/>
          <w:sz w:val="24"/>
          <w:szCs w:val="24"/>
        </w:rPr>
        <w:t>日，公司收到</w:t>
      </w:r>
      <w:r>
        <w:rPr>
          <w:rFonts w:hint="eastAsia" w:asciiTheme="minorEastAsia" w:hAnsiTheme="minorEastAsia"/>
          <w:sz w:val="24"/>
          <w:szCs w:val="24"/>
        </w:rPr>
        <w:t>好当家集团</w:t>
      </w:r>
      <w:r>
        <w:rPr>
          <w:rFonts w:ascii="宋体" w:hAnsi="宋体" w:eastAsia="宋体" w:cs="宋体"/>
          <w:sz w:val="24"/>
          <w:szCs w:val="24"/>
        </w:rPr>
        <w:t>出具的《关于股份减持计划实施完毕的告知函》，</w:t>
      </w:r>
      <w:r>
        <w:rPr>
          <w:rFonts w:hint="eastAsia" w:asciiTheme="minorEastAsia" w:hAnsiTheme="minorEastAsia"/>
          <w:sz w:val="24"/>
          <w:szCs w:val="24"/>
        </w:rPr>
        <w:t>截至2026年3月4日的减持期间内，好当家集团通过集中竞价方式减持公司股份13,700,000股、大宗交易减持方式减持公司股份24,820,000股，累计减持公司股份38,520,000股，占公司总股本的2.64%，本次减持计划已实施完毕。</w:t>
      </w:r>
    </w:p>
    <w:p w14:paraId="745EEDBE">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截止本公告披露日，好当家集团有限公司持有公司无限售流通股份534,950,990股，占公司总股本的36.62%。</w:t>
      </w:r>
    </w:p>
    <w:p w14:paraId="6263A5DB">
      <w:pPr>
        <w:widowControl/>
        <w:spacing w:line="360" w:lineRule="auto"/>
        <w:jc w:val="left"/>
        <w:rPr>
          <w:rFonts w:hint="eastAsia" w:cs="宋体" w:asciiTheme="minorEastAsia" w:hAnsiTheme="minorEastAsia"/>
          <w:color w:val="000000"/>
          <w:kern w:val="0"/>
          <w:sz w:val="24"/>
          <w:szCs w:val="24"/>
        </w:rPr>
      </w:pPr>
    </w:p>
    <w:p w14:paraId="23DEA039">
      <w:pPr>
        <w:pStyle w:val="2"/>
        <w:numPr>
          <w:ilvl w:val="0"/>
          <w:numId w:val="2"/>
        </w:numPr>
        <w:spacing w:before="0" w:after="0" w:line="360" w:lineRule="auto"/>
        <w:rPr>
          <w:b w:val="0"/>
          <w:sz w:val="24"/>
        </w:rPr>
      </w:pPr>
      <w:r>
        <w:rPr>
          <w:rFonts w:hint="eastAsia"/>
          <w:b w:val="0"/>
          <w:sz w:val="24"/>
        </w:rPr>
        <w:t>减持主体减持前基本情况</w:t>
      </w:r>
      <w:bookmarkStart w:id="0" w:name="_Hlk503430236"/>
    </w:p>
    <w:sdt>
      <w:sdtPr>
        <w:rPr>
          <w:rFonts w:hint="eastAsia" w:ascii="宋体" w:hAnsi="宋体" w:eastAsia="宋体"/>
          <w:bCs/>
          <w:sz w:val="24"/>
          <w:szCs w:val="24"/>
        </w:rPr>
        <w:alias w:val="模块:减持主体减持前基本情况"/>
        <w:tag w:val="_SEC_086fa0d4dd8140fdb9bcde0f85d20c8f"/>
        <w:id w:val="1517115647"/>
        <w:lock w:val="sdtLocked"/>
        <w:placeholder>
          <w:docPart w:val="GBC22222222222222222222222222222"/>
        </w:placeholder>
      </w:sdtPr>
      <w:sdtEndPr>
        <w:rPr>
          <w:rFonts w:hint="default" w:asciiTheme="minorHAnsi" w:hAnsiTheme="minorHAnsi" w:eastAsiaTheme="minorEastAsia"/>
          <w:bCs w:val="0"/>
          <w:sz w:val="21"/>
          <w:szCs w:val="22"/>
        </w:rPr>
      </w:sdtEndPr>
      <w:sdtContent>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14:paraId="7F91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bCs/>
                  <w:sz w:val="24"/>
                  <w:szCs w:val="24"/>
                </w:rPr>
                <w:tag w:val="_PLD_d9560cb81f47409fb3a74e0bac4070b4"/>
                <w:id w:val="-369149792"/>
                <w:lock w:val="sdtLocked"/>
              </w:sdtPr>
              <w:sdtEndPr>
                <w:rPr>
                  <w:rFonts w:hint="eastAsia" w:ascii="宋体" w:hAnsi="宋体" w:eastAsia="宋体"/>
                  <w:bCs/>
                  <w:sz w:val="24"/>
                  <w:szCs w:val="24"/>
                </w:rPr>
              </w:sdtEndPr>
              <w:sdtContent>
                <w:tc>
                  <w:tcPr>
                    <w:tcW w:w="2376" w:type="dxa"/>
                    <w:vAlign w:val="center"/>
                  </w:tcPr>
                  <w:p w14:paraId="3E4AE531">
                    <w:pPr>
                      <w:spacing w:line="360" w:lineRule="auto"/>
                      <w:rPr>
                        <w:rFonts w:hint="eastAsia" w:ascii="宋体" w:hAnsi="宋体" w:eastAsia="宋体"/>
                        <w:sz w:val="24"/>
                        <w:szCs w:val="24"/>
                      </w:rPr>
                    </w:pPr>
                    <w:r>
                      <w:rPr>
                        <w:rFonts w:hint="eastAsia" w:ascii="宋体" w:hAnsi="宋体" w:eastAsia="宋体"/>
                        <w:bCs/>
                        <w:sz w:val="24"/>
                        <w:szCs w:val="24"/>
                      </w:rPr>
                      <w:t>股东名称</w:t>
                    </w:r>
                  </w:p>
                </w:tc>
              </w:sdtContent>
            </w:sdt>
            <w:sdt>
              <w:sdtPr>
                <w:rPr>
                  <w:rFonts w:ascii="宋体" w:hAnsi="宋体" w:eastAsia="宋体"/>
                  <w:sz w:val="24"/>
                  <w:szCs w:val="24"/>
                </w:rPr>
                <w:alias w:val="减持主体股东名称"/>
                <w:tag w:val="_GBC_c9a7cca6d9134522bb5d7e0f9ea13952"/>
                <w:id w:val="-1595629340"/>
                <w:lock w:val="sdtLocked"/>
              </w:sdtPr>
              <w:sdtEndPr>
                <w:rPr>
                  <w:rFonts w:ascii="宋体" w:hAnsi="宋体" w:eastAsia="宋体"/>
                  <w:sz w:val="24"/>
                  <w:szCs w:val="24"/>
                </w:rPr>
              </w:sdtEndPr>
              <w:sdtContent>
                <w:tc>
                  <w:tcPr>
                    <w:tcW w:w="6146" w:type="dxa"/>
                  </w:tcPr>
                  <w:p w14:paraId="5A476244">
                    <w:pPr>
                      <w:spacing w:line="360" w:lineRule="auto"/>
                      <w:rPr>
                        <w:rFonts w:hint="eastAsia" w:ascii="宋体" w:hAnsi="宋体" w:eastAsia="宋体"/>
                        <w:sz w:val="24"/>
                        <w:szCs w:val="24"/>
                      </w:rPr>
                    </w:pPr>
                    <w:r>
                      <w:rPr>
                        <w:rFonts w:hint="eastAsia" w:ascii="宋体" w:hAnsi="宋体" w:eastAsia="宋体"/>
                        <w:sz w:val="24"/>
                        <w:szCs w:val="24"/>
                      </w:rPr>
                      <w:t>好当家集团有限公司</w:t>
                    </w:r>
                  </w:p>
                </w:tc>
              </w:sdtContent>
            </w:sdt>
          </w:tr>
          <w:tr w14:paraId="67F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bCs/>
                  <w:sz w:val="24"/>
                  <w:szCs w:val="24"/>
                </w:rPr>
                <w:tag w:val="_PLD_b57a5b012cf94e539d97c13e67f8d5ad"/>
                <w:id w:val="-1582749343"/>
                <w:lock w:val="sdtLocked"/>
              </w:sdtPr>
              <w:sdtEndPr>
                <w:rPr>
                  <w:rFonts w:hint="eastAsia" w:ascii="宋体" w:hAnsi="宋体" w:eastAsia="宋体"/>
                  <w:bCs/>
                  <w:sz w:val="24"/>
                  <w:szCs w:val="24"/>
                </w:rPr>
              </w:sdtEndPr>
              <w:sdtContent>
                <w:tc>
                  <w:tcPr>
                    <w:tcW w:w="2376" w:type="dxa"/>
                    <w:vAlign w:val="center"/>
                  </w:tcPr>
                  <w:p w14:paraId="10B00230">
                    <w:pPr>
                      <w:spacing w:line="360" w:lineRule="auto"/>
                      <w:rPr>
                        <w:rFonts w:hint="eastAsia" w:ascii="宋体" w:hAnsi="宋体" w:eastAsia="宋体"/>
                        <w:bCs/>
                        <w:sz w:val="24"/>
                        <w:szCs w:val="24"/>
                      </w:rPr>
                    </w:pPr>
                    <w:r>
                      <w:rPr>
                        <w:rFonts w:hint="eastAsia" w:ascii="宋体" w:hAnsi="宋体" w:eastAsia="宋体"/>
                        <w:bCs/>
                        <w:sz w:val="24"/>
                        <w:szCs w:val="24"/>
                      </w:rPr>
                      <w:t>股东身份</w:t>
                    </w:r>
                  </w:p>
                </w:tc>
              </w:sdtContent>
            </w:sdt>
            <w:tc>
              <w:tcPr>
                <w:tcW w:w="6146" w:type="dxa"/>
              </w:tcPr>
              <w:p w14:paraId="15F5E905">
                <w:pPr>
                  <w:spacing w:line="360" w:lineRule="auto"/>
                  <w:rPr>
                    <w:rFonts w:hint="eastAsia" w:ascii="宋体" w:hAnsi="宋体" w:eastAsia="宋体"/>
                    <w:sz w:val="24"/>
                    <w:szCs w:val="24"/>
                  </w:rPr>
                </w:pPr>
                <w:r>
                  <w:rPr>
                    <w:rFonts w:hint="eastAsia" w:ascii="宋体" w:hAnsi="宋体" w:eastAsia="宋体"/>
                    <w:sz w:val="24"/>
                    <w:szCs w:val="24"/>
                  </w:rPr>
                  <w:t xml:space="preserve">控股股东、实控人及一致行动人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控股股东、实控人及一致行动人 [双击切换]"/>
                    <w:tag w:val="_GBC_f694073081764d17aaff564eaf6859d9"/>
                    <w:id w:val="-867528478"/>
                    <w:lock w:val="sdtLocked"/>
                  </w:sdtPr>
                  <w:sdtEndPr>
                    <w:rPr>
                      <w:rFonts w:hint="eastAsia" w:ascii="宋体" w:hAnsi="宋体" w:eastAsia="宋体"/>
                      <w:sz w:val="24"/>
                      <w:szCs w:val="24"/>
                    </w:rPr>
                  </w:sdtEndPr>
                  <w:sdtContent>
                    <w:r>
                      <w:rPr>
                        <w:rFonts w:ascii="宋体" w:hAnsi="宋体" w:eastAsia="宋体"/>
                        <w:sz w:val="24"/>
                        <w:szCs w:val="24"/>
                      </w:rPr>
                      <w:fldChar w:fldCharType="begin"/>
                    </w:r>
                    <w:r>
                      <w:rPr>
                        <w:rFonts w:hint="eastAsia" w:ascii="宋体" w:hAnsi="宋体" w:eastAsia="宋体"/>
                        <w:sz w:val="24"/>
                        <w:szCs w:val="24"/>
                      </w:rPr>
                      <w:instrText xml:space="preserve"> MACROBUTTON  SnrToggleCheckbox √是 </w:instrText>
                    </w:r>
                    <w:r>
                      <w:rPr>
                        <w:rFonts w:ascii="宋体" w:hAnsi="宋体" w:eastAsia="宋体"/>
                        <w:sz w:val="24"/>
                        <w:szCs w:val="24"/>
                      </w:rPr>
                      <w:fldChar w:fldCharType="end"/>
                    </w:r>
                    <w:r>
                      <w:rPr>
                        <w:rFonts w:ascii="宋体" w:hAnsi="宋体" w:eastAsia="宋体"/>
                        <w:sz w:val="24"/>
                        <w:szCs w:val="24"/>
                      </w:rPr>
                      <w:fldChar w:fldCharType="begin"/>
                    </w:r>
                    <w:r>
                      <w:rPr>
                        <w:rFonts w:hint="eastAsia"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0138E7BC">
                <w:pPr>
                  <w:spacing w:line="360" w:lineRule="auto"/>
                  <w:rPr>
                    <w:rFonts w:hint="eastAsia" w:ascii="宋体" w:hAnsi="宋体" w:eastAsia="宋体"/>
                    <w:sz w:val="24"/>
                    <w:szCs w:val="24"/>
                  </w:rPr>
                </w:pPr>
                <w:r>
                  <w:rPr>
                    <w:rFonts w:hint="eastAsia" w:ascii="宋体" w:hAnsi="宋体" w:eastAsia="宋体"/>
                    <w:sz w:val="24"/>
                    <w:szCs w:val="24"/>
                  </w:rPr>
                  <w:t>直接持股</w:t>
                </w:r>
                <w:r>
                  <w:rPr>
                    <w:rFonts w:ascii="Times New Roman" w:hAnsi="Times New Roman" w:eastAsia="宋体" w:cs="Times New Roman"/>
                    <w:sz w:val="24"/>
                    <w:szCs w:val="24"/>
                  </w:rPr>
                  <w:t>5%</w:t>
                </w:r>
                <w:r>
                  <w:rPr>
                    <w:rFonts w:hint="eastAsia" w:ascii="宋体" w:hAnsi="宋体" w:eastAsia="宋体"/>
                    <w:sz w:val="24"/>
                    <w:szCs w:val="24"/>
                  </w:rPr>
                  <w:t xml:space="preserve">以上股东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直接持股5%以上股东 [双击切换]"/>
                    <w:tag w:val="_GBC_fe2df962276c47d6a75b4c6d9f411732"/>
                    <w:id w:val="2116549202"/>
                    <w:lock w:val="sdtLocked"/>
                    <w:placeholder>
                      <w:docPart w:val="GBC11111111111111111111111111111"/>
                    </w:placeholder>
                  </w:sdtPr>
                  <w:sdtEndPr>
                    <w:rPr>
                      <w:rFonts w:hint="eastAsia"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MACROBUTTON  SnrToggleCheckbox □是</w:instrText>
                    </w:r>
                    <w:r>
                      <w:rPr>
                        <w:rFonts w:ascii="宋体" w:hAnsi="宋体" w:eastAsia="宋体"/>
                        <w:sz w:val="24"/>
                        <w:szCs w:val="24"/>
                      </w:rPr>
                      <w:instrText xml:space="preserve">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49DF7D7F">
                <w:pPr>
                  <w:spacing w:line="360" w:lineRule="auto"/>
                  <w:rPr>
                    <w:rFonts w:hint="eastAsia" w:ascii="宋体" w:hAnsi="宋体" w:eastAsia="宋体"/>
                    <w:sz w:val="24"/>
                    <w:szCs w:val="24"/>
                  </w:rPr>
                </w:pPr>
                <w:r>
                  <w:rPr>
                    <w:rFonts w:hint="eastAsia" w:ascii="宋体" w:hAnsi="宋体" w:eastAsia="宋体"/>
                    <w:sz w:val="24"/>
                    <w:szCs w:val="24"/>
                  </w:rPr>
                  <w:t xml:space="preserve">董事、监事和高级管理人员 </w:t>
                </w:r>
                <w:r>
                  <w:rPr>
                    <w:rFonts w:ascii="宋体" w:hAnsi="宋体" w:eastAsia="宋体"/>
                    <w:sz w:val="24"/>
                    <w:szCs w:val="24"/>
                  </w:rPr>
                  <w:t xml:space="preserve">     </w:t>
                </w:r>
                <w:r>
                  <w:rPr>
                    <w:rFonts w:hint="eastAsia" w:ascii="宋体" w:hAnsi="宋体" w:eastAsia="宋体"/>
                    <w:sz w:val="24"/>
                    <w:szCs w:val="24"/>
                  </w:rPr>
                  <w:t xml:space="preserve"> </w:t>
                </w:r>
                <w:sdt>
                  <w:sdtPr>
                    <w:rPr>
                      <w:rFonts w:hint="eastAsia" w:ascii="宋体" w:hAnsi="宋体" w:eastAsia="宋体"/>
                      <w:sz w:val="24"/>
                      <w:szCs w:val="24"/>
                    </w:rPr>
                    <w:alias w:val="是否：董事、监事和高级管理人员 [双击切换]"/>
                    <w:tag w:val="_GBC_112df9c6c4a74d50a1d6215812d594a1"/>
                    <w:id w:val="-2131540899"/>
                    <w:lock w:val="sdtLocked"/>
                    <w:placeholder>
                      <w:docPart w:val="GBC11111111111111111111111111111"/>
                    </w:placeholder>
                  </w:sdtPr>
                  <w:sdtEndPr>
                    <w:rPr>
                      <w:rFonts w:hint="eastAsia" w:ascii="宋体" w:hAnsi="宋体" w:eastAsia="宋体"/>
                      <w:sz w:val="24"/>
                      <w:szCs w:val="24"/>
                    </w:rPr>
                  </w:sdtEndPr>
                  <w:sdtContent>
                    <w:r>
                      <w:rPr>
                        <w:rFonts w:ascii="宋体" w:hAnsi="宋体" w:eastAsia="宋体"/>
                        <w:sz w:val="24"/>
                        <w:szCs w:val="24"/>
                      </w:rPr>
                      <w:fldChar w:fldCharType="begin"/>
                    </w:r>
                    <w:r>
                      <w:rPr>
                        <w:rFonts w:ascii="宋体" w:hAnsi="宋体" w:eastAsia="宋体"/>
                        <w:sz w:val="24"/>
                        <w:szCs w:val="24"/>
                      </w:rPr>
                      <w:instrText xml:space="preserve"> </w:instrText>
                    </w:r>
                    <w:r>
                      <w:rPr>
                        <w:rFonts w:hint="eastAsia" w:ascii="宋体" w:hAnsi="宋体" w:eastAsia="宋体"/>
                        <w:sz w:val="24"/>
                        <w:szCs w:val="24"/>
                      </w:rPr>
                      <w:instrText xml:space="preserve">MACROBUTTON  SnrToggleCheckbox □是</w:instrText>
                    </w:r>
                    <w:r>
                      <w:rPr>
                        <w:rFonts w:ascii="宋体" w:hAnsi="宋体" w:eastAsia="宋体"/>
                        <w:sz w:val="24"/>
                        <w:szCs w:val="24"/>
                      </w:rPr>
                      <w:instrText xml:space="preserve"> </w:instrText>
                    </w:r>
                    <w:r>
                      <w:rPr>
                        <w:rFonts w:ascii="宋体" w:hAnsi="宋体" w:eastAsia="宋体"/>
                        <w:sz w:val="24"/>
                        <w:szCs w:val="24"/>
                      </w:rPr>
                      <w:fldChar w:fldCharType="end"/>
                    </w:r>
                    <w:r>
                      <w:rPr>
                        <w:rFonts w:ascii="宋体" w:hAnsi="宋体" w:eastAsia="宋体"/>
                        <w:sz w:val="24"/>
                        <w:szCs w:val="24"/>
                      </w:rPr>
                      <w:fldChar w:fldCharType="begin"/>
                    </w:r>
                    <w:r>
                      <w:rPr>
                        <w:rFonts w:ascii="宋体" w:hAnsi="宋体" w:eastAsia="宋体"/>
                        <w:sz w:val="24"/>
                        <w:szCs w:val="24"/>
                      </w:rPr>
                      <w:instrText xml:space="preserve"> MACROBUTTON  SnrToggleCheckbox □否 </w:instrText>
                    </w:r>
                    <w:r>
                      <w:rPr>
                        <w:rFonts w:ascii="宋体" w:hAnsi="宋体" w:eastAsia="宋体"/>
                        <w:sz w:val="24"/>
                        <w:szCs w:val="24"/>
                      </w:rPr>
                      <w:fldChar w:fldCharType="end"/>
                    </w:r>
                  </w:sdtContent>
                </w:sdt>
              </w:p>
              <w:p w14:paraId="04BD2991">
                <w:pPr>
                  <w:spacing w:line="360" w:lineRule="auto"/>
                  <w:rPr>
                    <w:rStyle w:val="19"/>
                    <w:rFonts w:hint="eastAsia" w:ascii="宋体" w:hAnsi="宋体" w:eastAsia="宋体" w:cstheme="minorBidi"/>
                    <w:b w:val="0"/>
                    <w:bCs w:val="0"/>
                    <w:sz w:val="24"/>
                    <w:szCs w:val="24"/>
                  </w:rPr>
                </w:pPr>
                <w:r>
                  <w:rPr>
                    <w:rFonts w:hint="eastAsia" w:ascii="宋体" w:hAnsi="宋体" w:eastAsia="宋体"/>
                    <w:sz w:val="24"/>
                    <w:szCs w:val="24"/>
                  </w:rPr>
                  <w:t>其他：</w:t>
                </w:r>
                <w:sdt>
                  <w:sdtPr>
                    <w:rPr>
                      <w:rFonts w:hint="eastAsia" w:ascii="宋体" w:hAnsi="宋体" w:eastAsia="宋体"/>
                      <w:sz w:val="24"/>
                      <w:szCs w:val="24"/>
                    </w:rPr>
                    <w:alias w:val="减持主体股东身份（其他）"/>
                    <w:tag w:val="_GBC_d7a17bcbc51440618fc50fdc52222076"/>
                    <w:id w:val="-290825112"/>
                    <w:lock w:val="sdtLocked"/>
                    <w:placeholder>
                      <w:docPart w:val="GBC11111111111111111111111111111"/>
                    </w:placeholder>
                  </w:sdtPr>
                  <w:sdtEndPr>
                    <w:rPr>
                      <w:rFonts w:hint="eastAsia" w:ascii="宋体" w:hAnsi="宋体" w:eastAsia="宋体"/>
                      <w:sz w:val="24"/>
                      <w:szCs w:val="24"/>
                    </w:rPr>
                  </w:sdtEndPr>
                  <w:sdtContent>
                    <w:r>
                      <w:rPr>
                        <w:rFonts w:hint="eastAsia" w:ascii="宋体" w:hAnsi="宋体" w:eastAsia="宋体"/>
                        <w:sz w:val="24"/>
                        <w:szCs w:val="24"/>
                      </w:rPr>
                      <w:t>无</w:t>
                    </w:r>
                  </w:sdtContent>
                </w:sdt>
              </w:p>
            </w:tc>
          </w:tr>
          <w:tr w14:paraId="368C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43cc962cbc754f6dabec751086add6c8"/>
                <w:id w:val="1228737345"/>
                <w:lock w:val="sdtLocked"/>
              </w:sdtPr>
              <w:sdtEndPr>
                <w:rPr>
                  <w:rFonts w:hint="eastAsia" w:ascii="宋体" w:hAnsi="宋体" w:eastAsia="宋体"/>
                  <w:sz w:val="24"/>
                  <w:szCs w:val="24"/>
                </w:rPr>
              </w:sdtEndPr>
              <w:sdtContent>
                <w:tc>
                  <w:tcPr>
                    <w:tcW w:w="2376" w:type="dxa"/>
                    <w:vAlign w:val="center"/>
                  </w:tcPr>
                  <w:p w14:paraId="0BA41A78">
                    <w:pPr>
                      <w:adjustRightInd w:val="0"/>
                      <w:spacing w:line="360" w:lineRule="auto"/>
                      <w:rPr>
                        <w:rFonts w:hint="eastAsia" w:ascii="宋体" w:hAnsi="宋体" w:eastAsia="宋体"/>
                        <w:sz w:val="24"/>
                        <w:szCs w:val="24"/>
                      </w:rPr>
                    </w:pPr>
                    <w:r>
                      <w:rPr>
                        <w:rFonts w:hint="eastAsia" w:ascii="宋体" w:hAnsi="宋体" w:eastAsia="宋体"/>
                        <w:sz w:val="24"/>
                        <w:szCs w:val="24"/>
                      </w:rPr>
                      <w:t>持股数量</w:t>
                    </w:r>
                  </w:p>
                </w:tc>
              </w:sdtContent>
            </w:sdt>
            <w:tc>
              <w:tcPr>
                <w:tcW w:w="6146" w:type="dxa"/>
                <w:vAlign w:val="center"/>
              </w:tcPr>
              <w:p w14:paraId="31983095">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主体持股数量"/>
                    <w:tag w:val="_GBC_4143d597b0004f8e9f1176300477b6a2"/>
                    <w:id w:val="-126856554"/>
                    <w:lock w:val="sdtLocked"/>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573,470,990</w:t>
                    </w:r>
                  </w:sdtContent>
                </w:sdt>
                <w:r>
                  <w:rPr>
                    <w:rFonts w:ascii="Times New Roman" w:hAnsi="Times New Roman" w:eastAsia="宋体" w:cs="Times New Roman"/>
                    <w:sz w:val="24"/>
                    <w:szCs w:val="24"/>
                  </w:rPr>
                  <w:t>股</w:t>
                </w:r>
              </w:p>
            </w:tc>
          </w:tr>
          <w:tr w14:paraId="0A23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797afbe9b23c45fdbffd701ce9340ba3"/>
                <w:id w:val="-1625380413"/>
                <w:lock w:val="sdtLocked"/>
              </w:sdtPr>
              <w:sdtEndPr>
                <w:rPr>
                  <w:rFonts w:hint="eastAsia" w:ascii="宋体" w:hAnsi="宋体" w:eastAsia="宋体"/>
                  <w:sz w:val="24"/>
                  <w:szCs w:val="24"/>
                </w:rPr>
              </w:sdtEndPr>
              <w:sdtContent>
                <w:tc>
                  <w:tcPr>
                    <w:tcW w:w="2376" w:type="dxa"/>
                    <w:vAlign w:val="center"/>
                  </w:tcPr>
                  <w:p w14:paraId="480E6D60">
                    <w:pPr>
                      <w:adjustRightInd w:val="0"/>
                      <w:spacing w:line="360" w:lineRule="auto"/>
                      <w:rPr>
                        <w:rFonts w:hint="eastAsia" w:ascii="宋体" w:hAnsi="宋体" w:eastAsia="宋体"/>
                        <w:sz w:val="24"/>
                        <w:szCs w:val="24"/>
                      </w:rPr>
                    </w:pPr>
                    <w:r>
                      <w:rPr>
                        <w:rFonts w:hint="eastAsia" w:ascii="宋体" w:hAnsi="宋体" w:eastAsia="宋体"/>
                        <w:sz w:val="24"/>
                        <w:szCs w:val="24"/>
                      </w:rPr>
                      <w:t>持股比例</w:t>
                    </w:r>
                  </w:p>
                </w:tc>
              </w:sdtContent>
            </w:sdt>
            <w:sdt>
              <w:sdtPr>
                <w:rPr>
                  <w:rFonts w:ascii="Times New Roman" w:hAnsi="Times New Roman" w:eastAsia="宋体" w:cs="Times New Roman"/>
                  <w:sz w:val="24"/>
                  <w:szCs w:val="24"/>
                </w:rPr>
                <w:alias w:val="减持主体持股比例"/>
                <w:tag w:val="_GBC_81cc305952c84435a61ffc390a3dac66"/>
                <w:id w:val="-140274533"/>
                <w:lock w:val="sdtLocked"/>
              </w:sdtPr>
              <w:sdtEndPr>
                <w:rPr>
                  <w:rFonts w:ascii="Times New Roman" w:hAnsi="Times New Roman" w:eastAsia="宋体" w:cs="Times New Roman"/>
                  <w:sz w:val="24"/>
                  <w:szCs w:val="24"/>
                </w:rPr>
              </w:sdtEndPr>
              <w:sdtContent>
                <w:tc>
                  <w:tcPr>
                    <w:tcW w:w="6146" w:type="dxa"/>
                    <w:vAlign w:val="center"/>
                  </w:tcPr>
                  <w:p w14:paraId="6C86CAEC">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39.25%</w:t>
                    </w:r>
                  </w:p>
                </w:tc>
              </w:sdtContent>
            </w:sdt>
          </w:tr>
          <w:tr w14:paraId="56D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sdt>
                <w:sdtPr>
                  <w:rPr>
                    <w:rFonts w:hint="eastAsia" w:ascii="宋体" w:hAnsi="宋体" w:eastAsia="宋体"/>
                    <w:sz w:val="24"/>
                    <w:szCs w:val="24"/>
                  </w:rPr>
                  <w:tag w:val="_PLD_1ca0f09e379f4ffe93fbc33e5731aa44"/>
                  <w:id w:val="1611628763"/>
                  <w:lock w:val="sdtLocked"/>
                </w:sdtPr>
                <w:sdtEndPr>
                  <w:rPr>
                    <w:rFonts w:hint="eastAsia" w:ascii="宋体" w:hAnsi="宋体" w:eastAsia="宋体"/>
                    <w:sz w:val="24"/>
                    <w:szCs w:val="24"/>
                  </w:rPr>
                </w:sdtEndPr>
                <w:sdtContent>
                  <w:p w14:paraId="1667E474">
                    <w:pPr>
                      <w:adjustRightInd w:val="0"/>
                      <w:spacing w:line="360" w:lineRule="auto"/>
                      <w:rPr>
                        <w:rFonts w:hint="eastAsia" w:ascii="宋体" w:hAnsi="宋体" w:eastAsia="宋体"/>
                        <w:sz w:val="24"/>
                        <w:szCs w:val="24"/>
                      </w:rPr>
                    </w:pPr>
                    <w:r>
                      <w:rPr>
                        <w:rFonts w:hint="eastAsia" w:ascii="宋体" w:hAnsi="宋体" w:eastAsia="宋体"/>
                        <w:sz w:val="24"/>
                        <w:szCs w:val="24"/>
                      </w:rPr>
                      <w:t>当前持股股份来源</w:t>
                    </w:r>
                  </w:p>
                </w:sdtContent>
              </w:sdt>
            </w:tc>
            <w:tc>
              <w:tcPr>
                <w:tcW w:w="6146" w:type="dxa"/>
                <w:vAlign w:val="center"/>
              </w:tcPr>
              <w:sdt>
                <w:sdtPr>
                  <w:rPr>
                    <w:rFonts w:ascii="Times New Roman" w:hAnsi="Times New Roman" w:eastAsia="宋体" w:cs="Times New Roman"/>
                    <w:sz w:val="24"/>
                    <w:szCs w:val="24"/>
                  </w:rPr>
                  <w:alias w:val="减持主体股份来源情况"/>
                  <w:tag w:val="_TUP_56e0b4890a824a5d83e321eb007ecfd4"/>
                  <w:id w:val="2126194798"/>
                  <w:lock w:val="sdtLocked"/>
                </w:sdtPr>
                <w:sdtEndPr>
                  <w:rPr>
                    <w:rFonts w:ascii="Times New Roman" w:hAnsi="Times New Roman" w:eastAsia="宋体" w:cs="Times New Roman"/>
                    <w:sz w:val="24"/>
                    <w:szCs w:val="24"/>
                  </w:rPr>
                </w:sdtEndPr>
                <w:sdtContent>
                  <w:p w14:paraId="68E25859">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主体股份来源"/>
                        <w:tag w:val="_GBC_83a39afafe134f4497dd9fccaa8c2dd8"/>
                        <w:id w:val="-1371759126"/>
                        <w:lock w:val="sdtLocked"/>
                        <w:placeholder>
                          <w:docPart w:val="GBC11111111111111111111111111111"/>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IPO前</w:t>
                        </w:r>
                      </w:sdtContent>
                    </w:sdt>
                    <w:r>
                      <w:rPr>
                        <w:rFonts w:ascii="Times New Roman" w:hAnsi="Times New Roman" w:eastAsia="宋体" w:cs="Times New Roman"/>
                        <w:sz w:val="24"/>
                        <w:szCs w:val="24"/>
                      </w:rPr>
                      <w:t>取得：</w:t>
                    </w:r>
                    <w:sdt>
                      <w:sdtPr>
                        <w:rPr>
                          <w:rFonts w:ascii="Times New Roman" w:hAnsi="Times New Roman" w:eastAsia="宋体" w:cs="Times New Roman"/>
                          <w:sz w:val="24"/>
                          <w:szCs w:val="24"/>
                        </w:rPr>
                        <w:alias w:val="减持主体股份来源数量"/>
                        <w:tag w:val="_GBC_835817a24ced4cae8859977f008fd229"/>
                        <w:id w:val="2104524324"/>
                        <w:lock w:val="sdtLocked"/>
                        <w:placeholder>
                          <w:docPart w:val="GBC11111111111111111111111111111"/>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20,112,000</w:t>
                        </w:r>
                      </w:sdtContent>
                    </w:sdt>
                    <w:r>
                      <w:rPr>
                        <w:rFonts w:ascii="Times New Roman" w:hAnsi="Times New Roman" w:eastAsia="宋体" w:cs="Times New Roman"/>
                        <w:sz w:val="24"/>
                        <w:szCs w:val="24"/>
                      </w:rPr>
                      <w:t>股</w:t>
                    </w:r>
                  </w:p>
                </w:sdtContent>
              </w:sdt>
              <w:sdt>
                <w:sdtPr>
                  <w:rPr>
                    <w:rFonts w:ascii="Times New Roman" w:hAnsi="Times New Roman" w:eastAsia="宋体" w:cs="Times New Roman"/>
                    <w:sz w:val="24"/>
                    <w:szCs w:val="24"/>
                  </w:rPr>
                  <w:alias w:val="减持主体股份来源情况"/>
                  <w:tag w:val="_TUP_56e0b4890a824a5d83e321eb007ecfd4"/>
                  <w:id w:val="-1115590959"/>
                  <w:lock w:val="sdtLocked"/>
                </w:sdtPr>
                <w:sdtEndPr>
                  <w:rPr>
                    <w:rFonts w:ascii="Times New Roman" w:hAnsi="Times New Roman" w:eastAsia="宋体" w:cs="Times New Roman"/>
                    <w:sz w:val="24"/>
                    <w:szCs w:val="24"/>
                  </w:rPr>
                </w:sdtEndPr>
                <w:sdtContent>
                  <w:p w14:paraId="2AB402B8">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主体股份来源"/>
                        <w:tag w:val="_GBC_83a39afafe134f4497dd9fccaa8c2dd8"/>
                        <w:id w:val="-1761975103"/>
                        <w:lock w:val="sdtLocked"/>
                        <w:placeholder>
                          <w:docPart w:val="46DB4AC1785A44CAA65994A1A1BE9E2B"/>
                        </w:placeholder>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其他方式</w:t>
                        </w:r>
                      </w:sdtContent>
                    </w:sdt>
                    <w:r>
                      <w:rPr>
                        <w:rFonts w:ascii="Times New Roman" w:hAnsi="Times New Roman" w:eastAsia="宋体" w:cs="Times New Roman"/>
                        <w:sz w:val="24"/>
                        <w:szCs w:val="24"/>
                      </w:rPr>
                      <w:t>取得：</w:t>
                    </w:r>
                    <w:sdt>
                      <w:sdtPr>
                        <w:rPr>
                          <w:rFonts w:ascii="Times New Roman" w:hAnsi="Times New Roman" w:eastAsia="宋体" w:cs="Times New Roman"/>
                          <w:sz w:val="24"/>
                          <w:szCs w:val="24"/>
                        </w:rPr>
                        <w:alias w:val="减持主体股份来源数量"/>
                        <w:tag w:val="_GBC_835817a24ced4cae8859977f008fd229"/>
                        <w:id w:val="-1544812897"/>
                        <w:lock w:val="sdtLocked"/>
                        <w:placeholder>
                          <w:docPart w:val="46DB4AC1785A44CAA65994A1A1BE9E2B"/>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553,358,990</w:t>
                        </w:r>
                      </w:sdtContent>
                    </w:sdt>
                    <w:r>
                      <w:rPr>
                        <w:rFonts w:ascii="Times New Roman" w:hAnsi="Times New Roman" w:eastAsia="宋体" w:cs="Times New Roman"/>
                        <w:sz w:val="24"/>
                        <w:szCs w:val="24"/>
                      </w:rPr>
                      <w:t>股</w:t>
                    </w:r>
                  </w:p>
                </w:sdtContent>
              </w:sdt>
            </w:tc>
          </w:tr>
        </w:tbl>
        <w:p w14:paraId="2B49A785">
          <w:pPr>
            <w:spacing w:line="360" w:lineRule="auto"/>
            <w:rPr>
              <w:rFonts w:hint="eastAsia" w:ascii="宋体" w:hAnsi="宋体" w:eastAsia="宋体"/>
              <w:sz w:val="24"/>
              <w:szCs w:val="24"/>
            </w:rPr>
          </w:pPr>
        </w:p>
      </w:sdtContent>
    </w:sdt>
    <w:bookmarkEnd w:id="0"/>
    <w:sdt>
      <w:sdtPr>
        <w:rPr>
          <w:rFonts w:hint="eastAsia" w:cs="宋体" w:asciiTheme="minorEastAsia" w:hAnsiTheme="minorEastAsia"/>
          <w:color w:val="000000"/>
          <w:kern w:val="0"/>
          <w:sz w:val="24"/>
          <w:szCs w:val="24"/>
        </w:rPr>
        <w:alias w:val="选项模块:上述减持主体间一致行动关系"/>
        <w:tag w:val="_SEC_8bfcb11a40b541cb9fd7a02fc145f5dd"/>
        <w:id w:val="507485479"/>
        <w:placeholder>
          <w:docPart w:val="GBC22222222222222222222222222222"/>
        </w:placeholder>
      </w:sdtPr>
      <w:sdtEndPr>
        <w:rPr>
          <w:rFonts w:hint="eastAsia" w:asciiTheme="minorHAnsi" w:hAnsiTheme="minorHAnsi" w:cstheme="minorBidi"/>
          <w:color w:val="auto"/>
          <w:kern w:val="2"/>
          <w:sz w:val="21"/>
          <w:szCs w:val="22"/>
        </w:rPr>
      </w:sdtEndPr>
      <w:sdtContent>
        <w:p w14:paraId="68326832">
          <w:pPr>
            <w:spacing w:line="360" w:lineRule="auto"/>
            <w:ind w:firstLine="484" w:firstLineChars="202"/>
            <w:rPr>
              <w:sz w:val="24"/>
            </w:rPr>
          </w:pPr>
          <w:r>
            <w:rPr>
              <w:rFonts w:hint="eastAsia"/>
              <w:sz w:val="24"/>
            </w:rPr>
            <w:t>上述</w:t>
          </w:r>
          <w:r>
            <w:rPr>
              <w:sz w:val="24"/>
            </w:rPr>
            <w:t>减持主体无一致行动</w:t>
          </w:r>
          <w:r>
            <w:rPr>
              <w:rFonts w:hint="eastAsia"/>
              <w:sz w:val="24"/>
            </w:rPr>
            <w:t>人。</w:t>
          </w:r>
        </w:p>
        <w:p w14:paraId="748F5D78"/>
      </w:sdtContent>
    </w:sdt>
    <w:p w14:paraId="42A08F85">
      <w:pPr>
        <w:spacing w:line="360" w:lineRule="auto"/>
      </w:pPr>
    </w:p>
    <w:p w14:paraId="24AEBFBA">
      <w:pPr>
        <w:pStyle w:val="2"/>
        <w:numPr>
          <w:ilvl w:val="0"/>
          <w:numId w:val="2"/>
        </w:numPr>
        <w:spacing w:before="0" w:after="0" w:line="360" w:lineRule="auto"/>
        <w:rPr>
          <w:b w:val="0"/>
          <w:sz w:val="24"/>
        </w:rPr>
      </w:pPr>
      <w:r>
        <w:rPr>
          <w:rFonts w:hint="eastAsia"/>
          <w:b w:val="0"/>
          <w:sz w:val="24"/>
        </w:rPr>
        <w:t>减持计划的实施结果</w:t>
      </w:r>
    </w:p>
    <w:p w14:paraId="177B397A">
      <w:pPr>
        <w:pStyle w:val="3"/>
        <w:numPr>
          <w:ilvl w:val="0"/>
          <w:numId w:val="3"/>
        </w:numPr>
        <w:spacing w:before="0" w:after="0" w:line="360" w:lineRule="auto"/>
      </w:pPr>
      <w:r>
        <w:rPr>
          <w:rFonts w:hint="eastAsia"/>
          <w:b w:val="0"/>
          <w:sz w:val="24"/>
          <w:szCs w:val="24"/>
        </w:rPr>
        <w:t>大股</w:t>
      </w:r>
      <w:r>
        <w:rPr>
          <w:rFonts w:hint="eastAsia"/>
          <w:b w:val="0"/>
          <w:sz w:val="24"/>
        </w:rPr>
        <w:t>东因以下事项披露减持计划实施结果：</w:t>
      </w:r>
    </w:p>
    <w:sdt>
      <w:sdtPr>
        <w:rPr>
          <w:rFonts w:hint="eastAsia"/>
        </w:rPr>
        <w:alias w:val="减持计划实施结果披露原因"/>
        <w:tag w:val="_GBC_5378657c84db4387b02c4d486dc872cf"/>
        <w:id w:val="1022754946"/>
        <w:lock w:val="sdtLocked"/>
        <w:placeholder>
          <w:docPart w:val="GBC22222222222222222222222222222"/>
        </w:placeholder>
        <w:comboBox>
          <w:listItem w:displayText="减持计划实施完毕" w:value="减持计划实施完毕"/>
          <w:listItem w:displayText="披露的减持时间区间届满" w:value="披露的减持时间区间届满"/>
          <w:listItem w:displayText="其他情形：X" w:value="其他情形：X"/>
        </w:comboBox>
      </w:sdtPr>
      <w:sdtEndPr>
        <w:rPr>
          <w:rFonts w:hint="eastAsia"/>
        </w:rPr>
      </w:sdtEndPr>
      <w:sdtContent>
        <w:p w14:paraId="59822D6B">
          <w:pPr>
            <w:spacing w:line="360" w:lineRule="auto"/>
            <w:ind w:firstLine="420" w:firstLineChars="200"/>
          </w:pPr>
          <w:r>
            <w:rPr>
              <w:rFonts w:hint="eastAsia"/>
            </w:rPr>
            <w:t>减持计划实施完毕</w:t>
          </w:r>
        </w:p>
      </w:sdtContent>
    </w:sdt>
    <w:sdt>
      <w:sdtPr>
        <w:rPr>
          <w:rFonts w:hint="eastAsia" w:ascii="宋体" w:hAnsi="宋体" w:eastAsia="宋体"/>
          <w:sz w:val="24"/>
          <w:szCs w:val="24"/>
        </w:rPr>
        <w:alias w:val="模块:减持计划实施结果减持情况"/>
        <w:tag w:val="_SEC_6aca171ddbf64040a619d7ee2bdebcaa"/>
        <w:id w:val="-1298293132"/>
        <w:lock w:val="sdtLocked"/>
        <w:placeholder>
          <w:docPart w:val="GBC22222222222222222222222222222"/>
        </w:placeholder>
      </w:sdtPr>
      <w:sdtEndPr>
        <w:rPr>
          <w:rFonts w:hint="default" w:ascii="宋体" w:hAnsi="宋体" w:eastAsia="宋体"/>
          <w:sz w:val="24"/>
          <w:szCs w:val="24"/>
        </w:rPr>
      </w:sdtEndPr>
      <w:sdtContent>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720"/>
          </w:tblGrid>
          <w:tr w14:paraId="4875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915c4d0fc80540b3b568af12c8ff132c"/>
                <w:id w:val="-1087922991"/>
                <w:lock w:val="sdtLocked"/>
              </w:sdtPr>
              <w:sdtEndPr>
                <w:rPr>
                  <w:rFonts w:hint="eastAsia" w:ascii="宋体" w:hAnsi="宋体" w:eastAsia="宋体"/>
                  <w:sz w:val="24"/>
                  <w:szCs w:val="24"/>
                </w:rPr>
              </w:sdtEndPr>
              <w:sdtContent>
                <w:tc>
                  <w:tcPr>
                    <w:tcW w:w="1644" w:type="pct"/>
                    <w:vAlign w:val="center"/>
                  </w:tcPr>
                  <w:p w14:paraId="05A187CB">
                    <w:pPr>
                      <w:spacing w:line="360" w:lineRule="auto"/>
                      <w:rPr>
                        <w:rFonts w:hint="eastAsia" w:ascii="宋体" w:hAnsi="宋体" w:eastAsia="宋体"/>
                        <w:sz w:val="24"/>
                        <w:szCs w:val="24"/>
                      </w:rPr>
                    </w:pPr>
                    <w:bookmarkStart w:id="1" w:name="_Hlk192607774"/>
                    <w:r>
                      <w:rPr>
                        <w:rFonts w:hint="eastAsia" w:ascii="宋体" w:hAnsi="宋体" w:eastAsia="宋体"/>
                        <w:sz w:val="24"/>
                        <w:szCs w:val="24"/>
                      </w:rPr>
                      <w:t>股东名称</w:t>
                    </w:r>
                  </w:p>
                </w:tc>
              </w:sdtContent>
            </w:sdt>
            <w:sdt>
              <w:sdtPr>
                <w:rPr>
                  <w:rFonts w:hint="eastAsia" w:ascii="宋体" w:hAnsi="宋体" w:eastAsia="宋体"/>
                  <w:sz w:val="24"/>
                  <w:szCs w:val="24"/>
                </w:rPr>
                <w:alias w:val="减持股东名称"/>
                <w:tag w:val="_GBC_4e45c812288249248c3fbde2dafd9351"/>
                <w:id w:val="1657348728"/>
                <w:lock w:val="sdtLocked"/>
                <w:comboBox>
                  <w:listItem w:displayText="好当家集团有限公司" w:value="好当家集团有限公司"/>
                </w:comboBox>
              </w:sdtPr>
              <w:sdtEndPr>
                <w:rPr>
                  <w:rFonts w:hint="eastAsia" w:ascii="宋体" w:hAnsi="宋体" w:eastAsia="宋体"/>
                  <w:sz w:val="24"/>
                  <w:szCs w:val="24"/>
                </w:rPr>
              </w:sdtEndPr>
              <w:sdtContent>
                <w:tc>
                  <w:tcPr>
                    <w:tcW w:w="3356" w:type="pct"/>
                    <w:vAlign w:val="center"/>
                  </w:tcPr>
                  <w:p w14:paraId="20E33BAF">
                    <w:pPr>
                      <w:spacing w:line="360" w:lineRule="auto"/>
                      <w:rPr>
                        <w:rFonts w:hint="eastAsia" w:ascii="宋体" w:hAnsi="宋体" w:eastAsia="宋体"/>
                        <w:sz w:val="24"/>
                        <w:szCs w:val="24"/>
                      </w:rPr>
                    </w:pPr>
                    <w:r>
                      <w:rPr>
                        <w:rFonts w:hint="eastAsia" w:ascii="宋体" w:hAnsi="宋体" w:eastAsia="宋体"/>
                        <w:sz w:val="24"/>
                        <w:szCs w:val="24"/>
                      </w:rPr>
                      <w:t>好当家集团有限公司</w:t>
                    </w:r>
                  </w:p>
                </w:tc>
              </w:sdtContent>
            </w:sdt>
          </w:tr>
          <w:tr w14:paraId="1525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dda48f29c7f64a96a1c45352593950f4"/>
                  <w:id w:val="-1628464870"/>
                  <w:lock w:val="sdtLocked"/>
                </w:sdtPr>
                <w:sdtEndPr>
                  <w:rPr>
                    <w:rFonts w:hint="eastAsia" w:ascii="宋体" w:hAnsi="宋体" w:eastAsia="宋体"/>
                    <w:sz w:val="24"/>
                    <w:szCs w:val="24"/>
                  </w:rPr>
                </w:sdtEndPr>
                <w:sdtContent>
                  <w:p w14:paraId="63AD758B">
                    <w:pPr>
                      <w:spacing w:line="360" w:lineRule="auto"/>
                      <w:rPr>
                        <w:rFonts w:hint="eastAsia" w:ascii="宋体" w:hAnsi="宋体" w:eastAsia="宋体"/>
                        <w:sz w:val="24"/>
                        <w:szCs w:val="24"/>
                      </w:rPr>
                    </w:pPr>
                    <w:r>
                      <w:rPr>
                        <w:rFonts w:hint="eastAsia" w:ascii="宋体" w:hAnsi="宋体" w:eastAsia="宋体"/>
                        <w:sz w:val="24"/>
                        <w:szCs w:val="24"/>
                      </w:rPr>
                      <w:t>减持计划首次披露日期</w:t>
                    </w:r>
                  </w:p>
                </w:sdtContent>
              </w:sdt>
            </w:tc>
            <w:sdt>
              <w:sdtPr>
                <w:rPr>
                  <w:rFonts w:ascii="Times New Roman" w:hAnsi="Times New Roman" w:eastAsia="宋体" w:cs="Times New Roman"/>
                  <w:sz w:val="24"/>
                  <w:szCs w:val="24"/>
                </w:rPr>
                <w:alias w:val="减持计划首次披露日期"/>
                <w:tag w:val="_GBC_48bd16866502487e935b659cfd7342c8"/>
                <w:id w:val="-714424803"/>
                <w:lock w:val="sdtLocked"/>
                <w:date w:fullDate="2025-11-13T00:00:00Z">
                  <w:dateFormat w:val="yyyy'年'M'月'd'日'"/>
                  <w:lid w:val="zh-CN"/>
                  <w:storeMappedDataAs w:val="datetime"/>
                  <w:calendar w:val="gregorian"/>
                </w:date>
              </w:sdtPr>
              <w:sdtEndPr>
                <w:rPr>
                  <w:rFonts w:ascii="Times New Roman" w:hAnsi="Times New Roman" w:eastAsia="宋体" w:cs="Times New Roman"/>
                  <w:sz w:val="24"/>
                  <w:szCs w:val="24"/>
                </w:rPr>
              </w:sdtEndPr>
              <w:sdtContent>
                <w:tc>
                  <w:tcPr>
                    <w:tcW w:w="3356" w:type="pct"/>
                    <w:vAlign w:val="center"/>
                  </w:tcPr>
                  <w:p w14:paraId="108338C8">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2025年11月13日</w:t>
                    </w:r>
                  </w:p>
                </w:tc>
              </w:sdtContent>
            </w:sdt>
          </w:tr>
          <w:tr w14:paraId="014D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7edf671c538d455d971b013b15732bfd"/>
                <w:id w:val="-1189987179"/>
                <w:lock w:val="sdtLocked"/>
              </w:sdtPr>
              <w:sdtEndPr>
                <w:rPr>
                  <w:rFonts w:hint="eastAsia" w:ascii="宋体" w:hAnsi="宋体" w:eastAsia="宋体"/>
                  <w:sz w:val="24"/>
                  <w:szCs w:val="24"/>
                </w:rPr>
              </w:sdtEndPr>
              <w:sdtContent>
                <w:tc>
                  <w:tcPr>
                    <w:tcW w:w="1644" w:type="pct"/>
                    <w:vAlign w:val="center"/>
                  </w:tcPr>
                  <w:p w14:paraId="5C060990">
                    <w:pPr>
                      <w:spacing w:line="360" w:lineRule="auto"/>
                      <w:rPr>
                        <w:rFonts w:hint="eastAsia" w:ascii="宋体" w:hAnsi="宋体" w:eastAsia="宋体"/>
                        <w:sz w:val="24"/>
                        <w:szCs w:val="24"/>
                      </w:rPr>
                    </w:pPr>
                    <w:r>
                      <w:rPr>
                        <w:rFonts w:hint="eastAsia" w:ascii="宋体" w:hAnsi="宋体" w:eastAsia="宋体"/>
                        <w:sz w:val="24"/>
                        <w:szCs w:val="24"/>
                      </w:rPr>
                      <w:t>减持数量</w:t>
                    </w:r>
                  </w:p>
                </w:tc>
              </w:sdtContent>
            </w:sdt>
            <w:tc>
              <w:tcPr>
                <w:tcW w:w="3356" w:type="pct"/>
                <w:vAlign w:val="center"/>
              </w:tcPr>
              <w:p w14:paraId="6EA9C090">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数量"/>
                    <w:tag w:val="_GBC_d53917fa28104d44ba050df86166f26b"/>
                    <w:id w:val="1913500674"/>
                    <w:lock w:val="sdtLocked"/>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3</w:t>
                    </w:r>
                    <w:r>
                      <w:rPr>
                        <w:rFonts w:hint="eastAsia" w:ascii="Times New Roman" w:hAnsi="Times New Roman" w:eastAsia="宋体" w:cs="Times New Roman"/>
                        <w:sz w:val="24"/>
                        <w:szCs w:val="24"/>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520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000</w:t>
                    </w:r>
                  </w:sdtContent>
                </w:sdt>
                <w:r>
                  <w:rPr>
                    <w:rFonts w:ascii="Times New Roman" w:hAnsi="Times New Roman" w:eastAsia="宋体" w:cs="Times New Roman"/>
                    <w:sz w:val="24"/>
                    <w:szCs w:val="24"/>
                  </w:rPr>
                  <w:t>股</w:t>
                </w:r>
              </w:p>
            </w:tc>
          </w:tr>
          <w:tr w14:paraId="711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ed60e3fd0c164a148815a40603d04d94"/>
                <w:id w:val="185328974"/>
                <w:lock w:val="sdtLocked"/>
              </w:sdtPr>
              <w:sdtEndPr>
                <w:rPr>
                  <w:rFonts w:hint="eastAsia" w:ascii="宋体" w:hAnsi="宋体" w:eastAsia="宋体"/>
                  <w:sz w:val="24"/>
                  <w:szCs w:val="24"/>
                </w:rPr>
              </w:sdtEndPr>
              <w:sdtContent>
                <w:tc>
                  <w:tcPr>
                    <w:tcW w:w="1644" w:type="pct"/>
                    <w:vAlign w:val="center"/>
                  </w:tcPr>
                  <w:p w14:paraId="0AAB0C01">
                    <w:pPr>
                      <w:spacing w:line="360" w:lineRule="auto"/>
                      <w:rPr>
                        <w:rFonts w:hint="eastAsia" w:ascii="宋体" w:hAnsi="宋体" w:eastAsia="宋体"/>
                        <w:sz w:val="24"/>
                        <w:szCs w:val="24"/>
                      </w:rPr>
                    </w:pPr>
                    <w:r>
                      <w:rPr>
                        <w:rFonts w:hint="eastAsia" w:ascii="宋体" w:hAnsi="宋体" w:eastAsia="宋体"/>
                        <w:sz w:val="24"/>
                        <w:szCs w:val="24"/>
                      </w:rPr>
                      <w:t>减持期间</w:t>
                    </w:r>
                  </w:p>
                </w:tc>
              </w:sdtContent>
            </w:sdt>
            <w:tc>
              <w:tcPr>
                <w:tcW w:w="3356" w:type="pct"/>
                <w:vAlign w:val="center"/>
              </w:tcPr>
              <w:p w14:paraId="5EF82787">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期间起始日期"/>
                    <w:tag w:val="_GBC_82e4cd2660ab481ba7fff34d83611e3d"/>
                    <w:id w:val="1238818158"/>
                    <w:lock w:val="sdtLocked"/>
                    <w:date w:fullDate="2025-12-05T00:00:00Z">
                      <w:dateFormat w:val="yyyy'年'M'月'd'日'"/>
                      <w:lid w:val="zh-CN"/>
                      <w:storeMappedDataAs w:val="datetime"/>
                      <w:calendar w:val="gregorian"/>
                    </w:date>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2025年12月5日</w:t>
                    </w:r>
                  </w:sdtContent>
                </w:sdt>
                <w:r>
                  <w:rPr>
                    <w:rFonts w:ascii="Times New Roman" w:hAnsi="Times New Roman" w:eastAsia="宋体" w:cs="Times New Roman"/>
                    <w:sz w:val="24"/>
                    <w:szCs w:val="24"/>
                  </w:rPr>
                  <w:t>～</w:t>
                </w:r>
                <w:sdt>
                  <w:sdtPr>
                    <w:rPr>
                      <w:rFonts w:ascii="Times New Roman" w:hAnsi="Times New Roman" w:eastAsia="宋体" w:cs="Times New Roman"/>
                      <w:sz w:val="24"/>
                      <w:szCs w:val="24"/>
                    </w:rPr>
                    <w:alias w:val="减持期间终止日期"/>
                    <w:tag w:val="_GBC_e01b1000b1b24df5ad13cbb7d86c0ebf"/>
                    <w:id w:val="842517220"/>
                    <w:lock w:val="sdtLocked"/>
                    <w:placeholder>
                      <w:docPart w:val="GBC11111111111111111111111111111"/>
                    </w:placeholder>
                    <w:date w:fullDate="2026-03-04T00:00:00Z">
                      <w:dateFormat w:val="yyyy'年'M'月'd'日'"/>
                      <w:lid w:val="zh-CN"/>
                      <w:storeMappedDataAs w:val="datetime"/>
                      <w:calendar w:val="gregorian"/>
                    </w:date>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2026年3月4日</w:t>
                    </w:r>
                  </w:sdtContent>
                </w:sdt>
              </w:p>
            </w:tc>
          </w:tr>
          <w:tr w14:paraId="5329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76d342e2b4ac44fabd6add79f81e7150"/>
                <w:id w:val="-295454994"/>
                <w:lock w:val="sdtLocked"/>
              </w:sdtPr>
              <w:sdtEndPr>
                <w:rPr>
                  <w:rFonts w:hint="eastAsia" w:ascii="宋体" w:hAnsi="宋体" w:eastAsia="宋体"/>
                  <w:sz w:val="24"/>
                  <w:szCs w:val="24"/>
                </w:rPr>
              </w:sdtEndPr>
              <w:sdtContent>
                <w:tc>
                  <w:tcPr>
                    <w:tcW w:w="1644" w:type="pct"/>
                    <w:vAlign w:val="center"/>
                  </w:tcPr>
                  <w:p w14:paraId="400FC8C1">
                    <w:pPr>
                      <w:spacing w:line="360" w:lineRule="auto"/>
                      <w:rPr>
                        <w:rFonts w:hint="eastAsia" w:ascii="宋体" w:hAnsi="宋体" w:eastAsia="宋体"/>
                        <w:sz w:val="24"/>
                        <w:szCs w:val="24"/>
                      </w:rPr>
                    </w:pPr>
                    <w:r>
                      <w:rPr>
                        <w:rFonts w:hint="eastAsia" w:ascii="宋体" w:hAnsi="宋体" w:eastAsia="宋体"/>
                        <w:sz w:val="24"/>
                        <w:szCs w:val="24"/>
                      </w:rPr>
                      <w:t>减持方式及对应减持数量</w:t>
                    </w:r>
                  </w:p>
                </w:tc>
              </w:sdtContent>
            </w:sdt>
            <w:tc>
              <w:tcPr>
                <w:tcW w:w="3356" w:type="pct"/>
                <w:vAlign w:val="center"/>
              </w:tcPr>
              <w:p w14:paraId="61EC1E10">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方式情况"/>
                    <w:tag w:val="_TUP_6bb04e7a62ea407cbd7ee5d6084f0b18"/>
                    <w:id w:val="-202168280"/>
                    <w:lock w:val="sdtLocked"/>
                  </w:sdtPr>
                  <w:sdtEndPr>
                    <w:rPr>
                      <w:rFonts w:ascii="Times New Roman" w:hAnsi="Times New Roman" w:eastAsia="宋体" w:cs="Times New Roman"/>
                      <w:sz w:val="24"/>
                      <w:szCs w:val="24"/>
                    </w:rPr>
                  </w:sdtEndPr>
                  <w:sdtContent>
                    <w:sdt>
                      <w:sdtPr>
                        <w:rPr>
                          <w:rFonts w:ascii="Times New Roman" w:hAnsi="Times New Roman" w:eastAsia="宋体" w:cs="Times New Roman"/>
                          <w:sz w:val="24"/>
                          <w:szCs w:val="24"/>
                        </w:rPr>
                        <w:alias w:val="减持方式（类型）"/>
                        <w:tag w:val="_GBC_bbb095c25dd3427f8c08cfddc0b6165b"/>
                        <w:id w:val="876508314"/>
                        <w:lock w:val="sdtLocked"/>
                        <w:placeholder>
                          <w:docPart w:val="GBC11111111111111111111111111111"/>
                        </w:placeholder>
                        <w:comboBox>
                          <w:listItem w:displayText="集中竞价" w:value="集中竞价"/>
                          <w:listItem w:displayText="大宗交易" w:value="大宗交易"/>
                          <w:listItem w:displayText="其他方式：X" w:value="其他方式：X"/>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集中竞价</w:t>
                        </w:r>
                      </w:sdtContent>
                    </w:sdt>
                    <w:r>
                      <w:rPr>
                        <w:rFonts w:ascii="Times New Roman" w:hAnsi="Times New Roman" w:eastAsia="宋体" w:cs="Times New Roman"/>
                        <w:sz w:val="24"/>
                        <w:szCs w:val="24"/>
                      </w:rPr>
                      <w:t>减持，</w:t>
                    </w:r>
                    <w:sdt>
                      <w:sdtPr>
                        <w:rPr>
                          <w:rFonts w:ascii="Times New Roman" w:hAnsi="Times New Roman" w:eastAsia="宋体" w:cs="Times New Roman"/>
                          <w:sz w:val="24"/>
                          <w:szCs w:val="24"/>
                        </w:rPr>
                        <w:alias w:val="减持方式（减持数量）"/>
                        <w:tag w:val="_GBC_d8af3d8a599d4688a726a834479969c7"/>
                        <w:id w:val="-1561089210"/>
                        <w:lock w:val="sdtLocked"/>
                        <w:placeholder>
                          <w:docPart w:val="GBC11111111111111111111111111111"/>
                        </w:placeholder>
                        <w:comboBox>
                          <w:listItem w:displayText="X股" w:value="X股"/>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1</w:t>
                        </w:r>
                        <w:r>
                          <w:rPr>
                            <w:rFonts w:hint="eastAsia" w:ascii="Times New Roman" w:hAnsi="Times New Roman" w:eastAsia="宋体" w:cs="Times New Roman"/>
                            <w:sz w:val="24"/>
                            <w:szCs w:val="24"/>
                          </w:rPr>
                          <w:t>3,700,000</w:t>
                        </w:r>
                        <w:r>
                          <w:rPr>
                            <w:rFonts w:ascii="Times New Roman" w:hAnsi="Times New Roman" w:eastAsia="宋体" w:cs="Times New Roman"/>
                            <w:sz w:val="24"/>
                            <w:szCs w:val="24"/>
                          </w:rPr>
                          <w:t>股</w:t>
                        </w:r>
                      </w:sdtContent>
                    </w:sdt>
                  </w:sdtContent>
                </w:sdt>
              </w:p>
              <w:sdt>
                <w:sdtPr>
                  <w:rPr>
                    <w:rFonts w:ascii="Times New Roman" w:hAnsi="Times New Roman" w:eastAsia="宋体" w:cs="Times New Roman"/>
                    <w:sz w:val="24"/>
                    <w:szCs w:val="24"/>
                  </w:rPr>
                  <w:alias w:val="减持方式情况"/>
                  <w:tag w:val="_TUP_6bb04e7a62ea407cbd7ee5d6084f0b18"/>
                  <w:id w:val="1742984614"/>
                </w:sdtPr>
                <w:sdtEndPr>
                  <w:rPr>
                    <w:rFonts w:ascii="Times New Roman" w:hAnsi="Times New Roman" w:eastAsia="宋体" w:cs="Times New Roman"/>
                    <w:sz w:val="24"/>
                    <w:szCs w:val="24"/>
                  </w:rPr>
                </w:sdtEndPr>
                <w:sdtContent>
                  <w:p w14:paraId="546C208F">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方式（类型）"/>
                        <w:tag w:val="_GBC_bbb095c25dd3427f8c08cfddc0b6165b"/>
                        <w:id w:val="-1159226316"/>
                        <w:placeholder>
                          <w:docPart w:val="3F38E7CF52BD4EF48F1D53FAF7C54F07"/>
                        </w:placeholder>
                        <w:comboBox>
                          <w:listItem w:displayText="集中竞价" w:value="集中竞价"/>
                          <w:listItem w:displayText="大宗交易" w:value="大宗交易"/>
                          <w:listItem w:displayText="其他方式：X" w:value="其他方式：X"/>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大宗交易</w:t>
                        </w:r>
                      </w:sdtContent>
                    </w:sdt>
                    <w:r>
                      <w:rPr>
                        <w:rFonts w:ascii="Times New Roman" w:hAnsi="Times New Roman" w:eastAsia="宋体" w:cs="Times New Roman"/>
                        <w:sz w:val="24"/>
                        <w:szCs w:val="24"/>
                      </w:rPr>
                      <w:t>减持，</w:t>
                    </w:r>
                    <w:sdt>
                      <w:sdtPr>
                        <w:rPr>
                          <w:rFonts w:ascii="Times New Roman" w:hAnsi="Times New Roman" w:eastAsia="宋体" w:cs="Times New Roman"/>
                          <w:sz w:val="24"/>
                          <w:szCs w:val="24"/>
                        </w:rPr>
                        <w:alias w:val="减持方式（减持数量）"/>
                        <w:tag w:val="_GBC_d8af3d8a599d4688a726a834479969c7"/>
                        <w:id w:val="-707341490"/>
                        <w:placeholder>
                          <w:docPart w:val="3F38E7CF52BD4EF48F1D53FAF7C54F07"/>
                        </w:placeholder>
                        <w:comboBox>
                          <w:listItem w:displayText="X股" w:value="X股"/>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24</w:t>
                        </w:r>
                        <w:r>
                          <w:rPr>
                            <w:rFonts w:hint="eastAsia" w:ascii="Times New Roman" w:hAnsi="Times New Roman" w:eastAsia="宋体" w:cs="Times New Roman"/>
                            <w:sz w:val="24"/>
                            <w:szCs w:val="24"/>
                          </w:rPr>
                          <w:t>,</w:t>
                        </w:r>
                        <w:r>
                          <w:rPr>
                            <w:rFonts w:ascii="Times New Roman" w:hAnsi="Times New Roman" w:eastAsia="宋体" w:cs="Times New Roman"/>
                            <w:sz w:val="24"/>
                            <w:szCs w:val="24"/>
                          </w:rPr>
                          <w:t>820</w:t>
                        </w:r>
                        <w:r>
                          <w:rPr>
                            <w:rFonts w:hint="eastAsia" w:ascii="Times New Roman" w:hAnsi="Times New Roman" w:eastAsia="宋体" w:cs="Times New Roman"/>
                            <w:sz w:val="24"/>
                            <w:szCs w:val="24"/>
                          </w:rPr>
                          <w:t>,</w:t>
                        </w:r>
                        <w:r>
                          <w:rPr>
                            <w:rFonts w:ascii="Times New Roman" w:hAnsi="Times New Roman" w:eastAsia="宋体" w:cs="Times New Roman"/>
                            <w:sz w:val="24"/>
                            <w:szCs w:val="24"/>
                          </w:rPr>
                          <w:t>000股</w:t>
                        </w:r>
                      </w:sdtContent>
                    </w:sdt>
                  </w:p>
                </w:sdtContent>
              </w:sdt>
            </w:tc>
          </w:tr>
          <w:tr w14:paraId="393E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44daa1f13a8840bfaaa06a6ed93dbe9a"/>
                <w:id w:val="-537282613"/>
                <w:lock w:val="sdtLocked"/>
              </w:sdtPr>
              <w:sdtEndPr>
                <w:rPr>
                  <w:rFonts w:hint="eastAsia" w:ascii="宋体" w:hAnsi="宋体" w:eastAsia="宋体"/>
                  <w:sz w:val="24"/>
                  <w:szCs w:val="24"/>
                </w:rPr>
              </w:sdtEndPr>
              <w:sdtContent>
                <w:tc>
                  <w:tcPr>
                    <w:tcW w:w="1644" w:type="pct"/>
                    <w:vAlign w:val="center"/>
                  </w:tcPr>
                  <w:p w14:paraId="0940C6F9">
                    <w:pPr>
                      <w:spacing w:line="360" w:lineRule="auto"/>
                      <w:rPr>
                        <w:rFonts w:hint="eastAsia" w:ascii="宋体" w:hAnsi="宋体" w:eastAsia="宋体"/>
                        <w:sz w:val="24"/>
                        <w:szCs w:val="24"/>
                      </w:rPr>
                    </w:pPr>
                    <w:r>
                      <w:rPr>
                        <w:rFonts w:hint="eastAsia" w:ascii="宋体" w:hAnsi="宋体" w:eastAsia="宋体"/>
                        <w:sz w:val="24"/>
                        <w:szCs w:val="24"/>
                      </w:rPr>
                      <w:t>减持价格区间</w:t>
                    </w:r>
                  </w:p>
                </w:tc>
              </w:sdtContent>
            </w:sdt>
            <w:tc>
              <w:tcPr>
                <w:tcW w:w="3356" w:type="pct"/>
                <w:vAlign w:val="center"/>
              </w:tcPr>
              <w:p w14:paraId="151DF4A2">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价格区间下限价格"/>
                    <w:tag w:val="_GBC_d1cf08acbcb647c48eca79cc2308a595"/>
                    <w:id w:val="1169985645"/>
                    <w:lock w:val="sdtLocked"/>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2.57</w:t>
                    </w:r>
                  </w:sdtContent>
                </w:sdt>
                <w:r>
                  <w:rPr>
                    <w:rFonts w:ascii="Times New Roman" w:hAnsi="Times New Roman" w:eastAsia="宋体" w:cs="Times New Roman"/>
                    <w:sz w:val="24"/>
                    <w:szCs w:val="24"/>
                  </w:rPr>
                  <w:t>～</w:t>
                </w:r>
                <w:sdt>
                  <w:sdtPr>
                    <w:rPr>
                      <w:rFonts w:ascii="Times New Roman" w:hAnsi="Times New Roman" w:eastAsia="宋体" w:cs="Times New Roman"/>
                      <w:sz w:val="24"/>
                      <w:szCs w:val="24"/>
                    </w:rPr>
                    <w:alias w:val="减持价格区间上限价格"/>
                    <w:tag w:val="_GBC_5439b0ede50e4e40af44ff24f2c70c38"/>
                    <w:id w:val="-12619637"/>
                    <w:lock w:val="sdtLocked"/>
                    <w:placeholder>
                      <w:docPart w:val="GBC11111111111111111111111111111"/>
                    </w:placeholder>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3.04</w:t>
                    </w:r>
                  </w:sdtContent>
                </w:sdt>
                <w:r>
                  <w:rPr>
                    <w:rFonts w:ascii="Times New Roman" w:hAnsi="Times New Roman" w:eastAsia="宋体" w:cs="Times New Roman"/>
                    <w:sz w:val="24"/>
                    <w:szCs w:val="24"/>
                  </w:rPr>
                  <w:t>元/股</w:t>
                </w:r>
              </w:p>
            </w:tc>
          </w:tr>
          <w:tr w14:paraId="761C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79566161a86749c09e9ac698fca5ab14"/>
                <w:id w:val="-241793141"/>
                <w:lock w:val="sdtLocked"/>
              </w:sdtPr>
              <w:sdtEndPr>
                <w:rPr>
                  <w:rFonts w:hint="eastAsia" w:ascii="宋体" w:hAnsi="宋体" w:eastAsia="宋体"/>
                  <w:sz w:val="24"/>
                  <w:szCs w:val="24"/>
                </w:rPr>
              </w:sdtEndPr>
              <w:sdtContent>
                <w:tc>
                  <w:tcPr>
                    <w:tcW w:w="1644" w:type="pct"/>
                    <w:vAlign w:val="center"/>
                  </w:tcPr>
                  <w:p w14:paraId="342CD897">
                    <w:pPr>
                      <w:spacing w:line="360" w:lineRule="auto"/>
                      <w:rPr>
                        <w:rFonts w:hint="eastAsia" w:ascii="宋体" w:hAnsi="宋体" w:eastAsia="宋体"/>
                        <w:sz w:val="24"/>
                        <w:szCs w:val="24"/>
                      </w:rPr>
                    </w:pPr>
                    <w:r>
                      <w:rPr>
                        <w:rFonts w:hint="eastAsia" w:ascii="宋体" w:hAnsi="宋体" w:eastAsia="宋体"/>
                        <w:sz w:val="24"/>
                        <w:szCs w:val="24"/>
                      </w:rPr>
                      <w:t>减持总金额</w:t>
                    </w:r>
                  </w:p>
                </w:tc>
              </w:sdtContent>
            </w:sdt>
            <w:tc>
              <w:tcPr>
                <w:tcW w:w="3356" w:type="pct"/>
                <w:vAlign w:val="center"/>
              </w:tcPr>
              <w:p w14:paraId="377DF492">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减持总金额"/>
                    <w:tag w:val="_GBC_bd2ee5102eb142b4b9bb89386deccf26"/>
                    <w:id w:val="1046183638"/>
                    <w:lock w:val="sdtLocked"/>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104,196,684.00</w:t>
                    </w:r>
                  </w:sdtContent>
                </w:sdt>
                <w:r>
                  <w:rPr>
                    <w:rFonts w:ascii="Times New Roman" w:hAnsi="Times New Roman" w:eastAsia="宋体" w:cs="Times New Roman"/>
                    <w:sz w:val="24"/>
                    <w:szCs w:val="24"/>
                  </w:rPr>
                  <w:t>元</w:t>
                </w:r>
              </w:p>
            </w:tc>
          </w:tr>
          <w:tr w14:paraId="5255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pct"/>
                <w:vAlign w:val="center"/>
              </w:tcPr>
              <w:sdt>
                <w:sdtPr>
                  <w:rPr>
                    <w:rFonts w:hint="eastAsia" w:ascii="宋体" w:hAnsi="宋体" w:eastAsia="宋体"/>
                    <w:sz w:val="24"/>
                    <w:szCs w:val="24"/>
                  </w:rPr>
                  <w:tag w:val="_PLD_5fe5639efde248cd95f1d45e972771be"/>
                  <w:id w:val="724879514"/>
                  <w:lock w:val="sdtLocked"/>
                </w:sdtPr>
                <w:sdtEndPr>
                  <w:rPr>
                    <w:rFonts w:hint="eastAsia" w:ascii="宋体" w:hAnsi="宋体" w:eastAsia="宋体"/>
                    <w:sz w:val="24"/>
                    <w:szCs w:val="24"/>
                  </w:rPr>
                </w:sdtEndPr>
                <w:sdtContent>
                  <w:p w14:paraId="0BAECA5C">
                    <w:pPr>
                      <w:spacing w:line="360" w:lineRule="auto"/>
                      <w:rPr>
                        <w:rFonts w:hint="eastAsia" w:ascii="宋体" w:hAnsi="宋体" w:eastAsia="宋体"/>
                        <w:sz w:val="24"/>
                        <w:szCs w:val="24"/>
                      </w:rPr>
                    </w:pPr>
                    <w:r>
                      <w:rPr>
                        <w:rFonts w:hint="eastAsia" w:ascii="宋体" w:hAnsi="宋体" w:eastAsia="宋体"/>
                        <w:sz w:val="24"/>
                        <w:szCs w:val="24"/>
                      </w:rPr>
                      <w:t>减持完成情况</w:t>
                    </w:r>
                  </w:p>
                </w:sdtContent>
              </w:sdt>
            </w:tc>
            <w:sdt>
              <w:sdtPr>
                <w:rPr>
                  <w:rFonts w:ascii="Times New Roman" w:hAnsi="Times New Roman" w:eastAsia="宋体" w:cs="Times New Roman"/>
                  <w:sz w:val="24"/>
                  <w:szCs w:val="24"/>
                </w:rPr>
                <w:alias w:val="减持完成情况"/>
                <w:tag w:val="_GBC_e142ee8933fe41f8853e0dcb90fd5375"/>
                <w:id w:val="614023534"/>
                <w:lock w:val="sdtLocked"/>
                <w:comboBox>
                  <w:listItem w:displayText="已完成" w:value="已完成"/>
                  <w:listItem w:displayText="未完成：X股" w:value="未完成：X股"/>
                </w:comboBox>
              </w:sdtPr>
              <w:sdtEndPr>
                <w:rPr>
                  <w:rFonts w:ascii="Times New Roman" w:hAnsi="Times New Roman" w:eastAsia="宋体" w:cs="Times New Roman"/>
                  <w:sz w:val="24"/>
                  <w:szCs w:val="24"/>
                </w:rPr>
              </w:sdtEndPr>
              <w:sdtContent>
                <w:tc>
                  <w:tcPr>
                    <w:tcW w:w="3356" w:type="pct"/>
                  </w:tcPr>
                  <w:p w14:paraId="4B95F141">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已完成</w:t>
                    </w:r>
                  </w:p>
                </w:tc>
              </w:sdtContent>
            </w:sdt>
          </w:tr>
          <w:tr w14:paraId="1FC7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e30d6302819840d98febb8f8fcec10fd"/>
                <w:id w:val="1765260586"/>
                <w:lock w:val="sdtLocked"/>
              </w:sdtPr>
              <w:sdtEndPr>
                <w:rPr>
                  <w:rFonts w:hint="eastAsia" w:ascii="宋体" w:hAnsi="宋体" w:eastAsia="宋体"/>
                  <w:sz w:val="24"/>
                  <w:szCs w:val="24"/>
                </w:rPr>
              </w:sdtEndPr>
              <w:sdtContent>
                <w:tc>
                  <w:tcPr>
                    <w:tcW w:w="1644" w:type="pct"/>
                    <w:vAlign w:val="center"/>
                  </w:tcPr>
                  <w:p w14:paraId="3593DBE6">
                    <w:pPr>
                      <w:spacing w:line="360" w:lineRule="auto"/>
                      <w:rPr>
                        <w:rFonts w:hint="eastAsia" w:ascii="宋体" w:hAnsi="宋体" w:eastAsia="宋体"/>
                        <w:sz w:val="24"/>
                        <w:szCs w:val="24"/>
                      </w:rPr>
                    </w:pPr>
                    <w:r>
                      <w:rPr>
                        <w:rFonts w:hint="eastAsia" w:ascii="宋体" w:hAnsi="宋体" w:eastAsia="宋体"/>
                        <w:sz w:val="24"/>
                        <w:szCs w:val="24"/>
                      </w:rPr>
                      <w:t>减持比例</w:t>
                    </w:r>
                  </w:p>
                </w:tc>
              </w:sdtContent>
            </w:sdt>
            <w:sdt>
              <w:sdtPr>
                <w:rPr>
                  <w:rFonts w:ascii="Times New Roman" w:hAnsi="Times New Roman" w:eastAsia="宋体" w:cs="Times New Roman"/>
                  <w:sz w:val="24"/>
                  <w:szCs w:val="24"/>
                </w:rPr>
                <w:alias w:val="减持比例"/>
                <w:tag w:val="_GBC_6526857f7bab4dcb97edf174931b6636"/>
                <w:id w:val="1716934558"/>
                <w:lock w:val="sdtLocked"/>
              </w:sdtPr>
              <w:sdtEndPr>
                <w:rPr>
                  <w:rFonts w:ascii="Times New Roman" w:hAnsi="Times New Roman" w:eastAsia="宋体" w:cs="Times New Roman"/>
                  <w:sz w:val="24"/>
                  <w:szCs w:val="24"/>
                </w:rPr>
              </w:sdtEndPr>
              <w:sdtContent>
                <w:tc>
                  <w:tcPr>
                    <w:tcW w:w="3356" w:type="pct"/>
                    <w:vAlign w:val="center"/>
                  </w:tcPr>
                  <w:p w14:paraId="0467DE4D">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2.64%</w:t>
                    </w:r>
                  </w:p>
                </w:tc>
              </w:sdtContent>
            </w:sdt>
          </w:tr>
          <w:tr w14:paraId="01F3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970a60c3e8d344de996d1be4e132261f"/>
                <w:id w:val="-1450708839"/>
                <w:lock w:val="sdtLocked"/>
              </w:sdtPr>
              <w:sdtEndPr>
                <w:rPr>
                  <w:rFonts w:hint="eastAsia" w:ascii="宋体" w:hAnsi="宋体" w:eastAsia="宋体"/>
                  <w:sz w:val="24"/>
                  <w:szCs w:val="24"/>
                </w:rPr>
              </w:sdtEndPr>
              <w:sdtContent>
                <w:tc>
                  <w:tcPr>
                    <w:tcW w:w="1644" w:type="pct"/>
                    <w:vAlign w:val="center"/>
                  </w:tcPr>
                  <w:p w14:paraId="50B5B83C">
                    <w:pPr>
                      <w:spacing w:line="360" w:lineRule="auto"/>
                      <w:rPr>
                        <w:rFonts w:hint="eastAsia" w:ascii="宋体" w:hAnsi="宋体" w:eastAsia="宋体"/>
                        <w:sz w:val="24"/>
                        <w:szCs w:val="24"/>
                      </w:rPr>
                    </w:pPr>
                    <w:r>
                      <w:rPr>
                        <w:rFonts w:hint="eastAsia" w:ascii="宋体" w:hAnsi="宋体" w:eastAsia="宋体"/>
                        <w:sz w:val="24"/>
                        <w:szCs w:val="24"/>
                      </w:rPr>
                      <w:t>原计划减持比例</w:t>
                    </w:r>
                  </w:p>
                </w:tc>
              </w:sdtContent>
            </w:sdt>
            <w:tc>
              <w:tcPr>
                <w:tcW w:w="3356" w:type="pct"/>
                <w:vAlign w:val="center"/>
              </w:tcPr>
              <w:p w14:paraId="6669BFE5">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计划减持比例"/>
                    <w:tag w:val="_GBC_84f9d6a109dc4ad4973c28074b4d1f9c"/>
                    <w:id w:val="-1798829561"/>
                    <w:lock w:val="sdtLocked"/>
                    <w:comboBox>
                      <w:listItem w:displayText="不超过：X" w:value="不超过：X"/>
                      <w:listItem w:displayText="区间：X～Y" w:value="区间：X～Y"/>
                    </w:comboBox>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不超过：2.70</w:t>
                    </w:r>
                  </w:sdtContent>
                </w:sdt>
                <w:r>
                  <w:rPr>
                    <w:rFonts w:ascii="Times New Roman" w:hAnsi="Times New Roman" w:eastAsia="宋体" w:cs="Times New Roman"/>
                    <w:sz w:val="24"/>
                    <w:szCs w:val="24"/>
                  </w:rPr>
                  <w:t>%</w:t>
                </w:r>
              </w:p>
            </w:tc>
          </w:tr>
          <w:tr w14:paraId="6E7D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6a6ec35b374f4936ba63aa28fa202217"/>
                <w:id w:val="-158157566"/>
                <w:lock w:val="sdtLocked"/>
              </w:sdtPr>
              <w:sdtEndPr>
                <w:rPr>
                  <w:rFonts w:hint="eastAsia" w:ascii="宋体" w:hAnsi="宋体" w:eastAsia="宋体"/>
                  <w:sz w:val="24"/>
                  <w:szCs w:val="24"/>
                </w:rPr>
              </w:sdtEndPr>
              <w:sdtContent>
                <w:tc>
                  <w:tcPr>
                    <w:tcW w:w="1644" w:type="pct"/>
                    <w:vAlign w:val="center"/>
                  </w:tcPr>
                  <w:p w14:paraId="78C78D20">
                    <w:pPr>
                      <w:spacing w:line="360" w:lineRule="auto"/>
                      <w:rPr>
                        <w:rFonts w:hint="eastAsia" w:ascii="宋体" w:hAnsi="宋体" w:eastAsia="宋体"/>
                        <w:sz w:val="24"/>
                        <w:szCs w:val="24"/>
                      </w:rPr>
                    </w:pPr>
                    <w:r>
                      <w:rPr>
                        <w:rFonts w:hint="eastAsia" w:ascii="宋体" w:hAnsi="宋体" w:eastAsia="宋体"/>
                        <w:sz w:val="24"/>
                        <w:szCs w:val="24"/>
                      </w:rPr>
                      <w:t>当前持股数量</w:t>
                    </w:r>
                  </w:p>
                </w:tc>
              </w:sdtContent>
            </w:sdt>
            <w:tc>
              <w:tcPr>
                <w:tcW w:w="3356" w:type="pct"/>
                <w:vAlign w:val="center"/>
              </w:tcPr>
              <w:p w14:paraId="1A7DFDCA">
                <w:pPr>
                  <w:spacing w:line="360" w:lineRule="auto"/>
                  <w:rPr>
                    <w:rFonts w:ascii="Times New Roman" w:hAnsi="Times New Roman" w:eastAsia="宋体" w:cs="Times New Roman"/>
                    <w:sz w:val="24"/>
                    <w:szCs w:val="24"/>
                  </w:rPr>
                </w:pPr>
                <w:sdt>
                  <w:sdtPr>
                    <w:rPr>
                      <w:rFonts w:ascii="Times New Roman" w:hAnsi="Times New Roman" w:eastAsia="宋体" w:cs="Times New Roman"/>
                      <w:sz w:val="24"/>
                      <w:szCs w:val="24"/>
                    </w:rPr>
                    <w:alias w:val="当前持股数量"/>
                    <w:tag w:val="_GBC_7f4ed10d11fd43cf8b4881f185adf995"/>
                    <w:id w:val="1787775715"/>
                    <w:lock w:val="sdtLocked"/>
                  </w:sdtPr>
                  <w:sdtEndPr>
                    <w:rPr>
                      <w:rFonts w:ascii="Times New Roman" w:hAnsi="Times New Roman" w:eastAsia="宋体" w:cs="Times New Roman"/>
                      <w:sz w:val="24"/>
                      <w:szCs w:val="24"/>
                    </w:rPr>
                  </w:sdtEndPr>
                  <w:sdtContent>
                    <w:r>
                      <w:rPr>
                        <w:rFonts w:ascii="Times New Roman" w:hAnsi="Times New Roman" w:eastAsia="宋体" w:cs="Times New Roman"/>
                        <w:sz w:val="24"/>
                        <w:szCs w:val="24"/>
                      </w:rPr>
                      <w:t>534,950,990</w:t>
                    </w:r>
                  </w:sdtContent>
                </w:sdt>
                <w:r>
                  <w:rPr>
                    <w:rFonts w:ascii="Times New Roman" w:hAnsi="Times New Roman" w:eastAsia="宋体" w:cs="Times New Roman"/>
                    <w:sz w:val="24"/>
                    <w:szCs w:val="24"/>
                  </w:rPr>
                  <w:t>股</w:t>
                </w:r>
              </w:p>
            </w:tc>
          </w:tr>
          <w:tr w14:paraId="5F22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sz w:val="24"/>
                  <w:szCs w:val="24"/>
                </w:rPr>
                <w:tag w:val="_PLD_8aec3a207fb54808bfeb139de6365165"/>
                <w:id w:val="1010107219"/>
                <w:lock w:val="sdtLocked"/>
              </w:sdtPr>
              <w:sdtEndPr>
                <w:rPr>
                  <w:rFonts w:hint="eastAsia" w:ascii="宋体" w:hAnsi="宋体" w:eastAsia="宋体"/>
                  <w:sz w:val="24"/>
                  <w:szCs w:val="24"/>
                </w:rPr>
              </w:sdtEndPr>
              <w:sdtContent>
                <w:tc>
                  <w:tcPr>
                    <w:tcW w:w="1644" w:type="pct"/>
                    <w:vAlign w:val="center"/>
                  </w:tcPr>
                  <w:p w14:paraId="701A71E6">
                    <w:pPr>
                      <w:spacing w:line="360" w:lineRule="auto"/>
                      <w:rPr>
                        <w:rFonts w:hint="eastAsia" w:ascii="宋体" w:hAnsi="宋体" w:eastAsia="宋体"/>
                        <w:sz w:val="24"/>
                        <w:szCs w:val="24"/>
                      </w:rPr>
                    </w:pPr>
                    <w:r>
                      <w:rPr>
                        <w:rFonts w:hint="eastAsia" w:ascii="宋体" w:hAnsi="宋体" w:eastAsia="宋体"/>
                        <w:sz w:val="24"/>
                        <w:szCs w:val="24"/>
                      </w:rPr>
                      <w:t>当前持股比例</w:t>
                    </w:r>
                  </w:p>
                </w:tc>
              </w:sdtContent>
            </w:sdt>
            <w:sdt>
              <w:sdtPr>
                <w:rPr>
                  <w:rFonts w:ascii="Times New Roman" w:hAnsi="Times New Roman" w:eastAsia="宋体" w:cs="Times New Roman"/>
                  <w:sz w:val="24"/>
                  <w:szCs w:val="24"/>
                </w:rPr>
                <w:alias w:val="当前持股比例"/>
                <w:tag w:val="_GBC_c07e0114361d48efbe45eb9f07959bb0"/>
                <w:id w:val="-511536191"/>
                <w:lock w:val="sdtLocked"/>
              </w:sdtPr>
              <w:sdtEndPr>
                <w:rPr>
                  <w:rFonts w:ascii="Times New Roman" w:hAnsi="Times New Roman" w:eastAsia="宋体" w:cs="Times New Roman"/>
                  <w:sz w:val="24"/>
                  <w:szCs w:val="24"/>
                </w:rPr>
              </w:sdtEndPr>
              <w:sdtContent>
                <w:tc>
                  <w:tcPr>
                    <w:tcW w:w="3356" w:type="pct"/>
                    <w:vAlign w:val="center"/>
                  </w:tcPr>
                  <w:p w14:paraId="41907D44">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36.62%</w:t>
                    </w:r>
                  </w:p>
                </w:tc>
              </w:sdtContent>
            </w:sdt>
          </w:tr>
        </w:tbl>
        <w:p w14:paraId="1AFA808D">
          <w:pPr>
            <w:spacing w:line="360" w:lineRule="auto"/>
            <w:rPr>
              <w:rFonts w:hint="eastAsia" w:ascii="宋体" w:hAnsi="宋体" w:eastAsia="宋体"/>
              <w:sz w:val="24"/>
              <w:szCs w:val="24"/>
            </w:rPr>
          </w:pPr>
        </w:p>
        <w:p w14:paraId="37AD0255">
          <w:pPr>
            <w:spacing w:line="360" w:lineRule="auto"/>
            <w:rPr>
              <w:rFonts w:hint="eastAsia" w:ascii="宋体" w:hAnsi="宋体" w:eastAsia="宋体"/>
              <w:sz w:val="24"/>
              <w:szCs w:val="24"/>
            </w:rPr>
          </w:pPr>
        </w:p>
      </w:sdtContent>
    </w:sdt>
    <w:bookmarkEnd w:id="1"/>
    <w:sdt>
      <w:sdtPr>
        <w:rPr>
          <w:rFonts w:hint="eastAsia" w:asciiTheme="minorHAnsi" w:hAnsiTheme="minorHAnsi" w:eastAsiaTheme="minorEastAsia" w:cstheme="minorBidi"/>
          <w:b w:val="0"/>
          <w:bCs w:val="0"/>
          <w:sz w:val="24"/>
          <w:szCs w:val="24"/>
        </w:rPr>
        <w:alias w:val="模块:大股东及董监高因以下事项披露减持计划实施结果："/>
        <w:tag w:val="_SEC_19e0225a6ade4c22b991dd19f7200b76"/>
        <w:id w:val="1013339626"/>
        <w:lock w:val="sdtLocked"/>
        <w:placeholder>
          <w:docPart w:val="GBC22222222222222222222222222222"/>
        </w:placeholder>
      </w:sdtPr>
      <w:sdtEndPr>
        <w:rPr>
          <w:rFonts w:hint="default" w:cs="宋体" w:asciiTheme="minorEastAsia" w:hAnsiTheme="minorEastAsia" w:eastAsiaTheme="minorEastAsia"/>
          <w:b w:val="0"/>
          <w:bCs w:val="0"/>
          <w:color w:val="000000"/>
          <w:kern w:val="0"/>
          <w:sz w:val="21"/>
          <w:szCs w:val="22"/>
        </w:rPr>
      </w:sdtEndPr>
      <w:sdtContent>
        <w:p w14:paraId="40EC8996">
          <w:pPr>
            <w:pStyle w:val="3"/>
            <w:numPr>
              <w:ilvl w:val="0"/>
              <w:numId w:val="3"/>
            </w:numPr>
            <w:spacing w:before="0" w:after="0" w:line="360" w:lineRule="auto"/>
          </w:pPr>
          <w:bookmarkStart w:id="2" w:name="_Hlk211956848"/>
          <w:r>
            <w:rPr>
              <w:rFonts w:hint="eastAsia"/>
              <w:b w:val="0"/>
              <w:sz w:val="24"/>
              <w:szCs w:val="24"/>
            </w:rPr>
            <w:t xml:space="preserve">本次减持是否遵守相关法律法规、本所业务规则的规定    </w:t>
          </w:r>
          <w:sdt>
            <w:sdtPr>
              <w:rPr>
                <w:rFonts w:hint="eastAsia"/>
                <w:b w:val="0"/>
                <w:sz w:val="24"/>
                <w:szCs w:val="24"/>
              </w:rPr>
              <w:alias w:val="是否遵守相关法律法规、本所业务规则的规定[双击切换]"/>
              <w:tag w:val="_GBC_6c28fc50b63d48a5a6da55aeb46456bf"/>
              <w:id w:val="703289805"/>
              <w:lock w:val="sdtLocked"/>
              <w:placeholder>
                <w:docPart w:val="GBC22222222222222222222222222222"/>
              </w:placeholder>
            </w:sdtPr>
            <w:sdtEndPr>
              <w:rPr>
                <w:rFonts w:hint="eastAsia"/>
                <w:b w:val="0"/>
                <w:sz w:val="24"/>
                <w:szCs w:val="24"/>
              </w:rPr>
            </w:sdtEndPr>
            <w:sdtContent>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√是 </w:instrText>
              </w:r>
              <w:r>
                <w:rPr>
                  <w:rFonts w:ascii="宋体" w:hAnsi="宋体" w:eastAsia="宋体"/>
                  <w:b w:val="0"/>
                  <w:sz w:val="24"/>
                  <w:szCs w:val="24"/>
                </w:rPr>
                <w:fldChar w:fldCharType="end"/>
              </w:r>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□否 </w:instrText>
              </w:r>
              <w:r>
                <w:rPr>
                  <w:rFonts w:ascii="宋体" w:hAnsi="宋体" w:eastAsia="宋体"/>
                  <w:b w:val="0"/>
                  <w:sz w:val="24"/>
                  <w:szCs w:val="24"/>
                </w:rPr>
                <w:fldChar w:fldCharType="end"/>
              </w:r>
            </w:sdtContent>
          </w:sdt>
        </w:p>
        <w:p w14:paraId="33FB5A36">
          <w:pPr>
            <w:spacing w:line="360" w:lineRule="auto"/>
            <w:rPr>
              <w:rFonts w:hint="eastAsia" w:cs="宋体" w:asciiTheme="minorEastAsia" w:hAnsiTheme="minorEastAsia"/>
              <w:color w:val="000000"/>
              <w:kern w:val="0"/>
            </w:rPr>
          </w:pPr>
        </w:p>
      </w:sdtContent>
    </w:sdt>
    <w:bookmarkEnd w:id="2"/>
    <w:sdt>
      <w:sdtPr>
        <w:rPr>
          <w:rFonts w:hint="eastAsia" w:cs="宋体" w:asciiTheme="minorEastAsia" w:hAnsiTheme="minorEastAsia" w:eastAsiaTheme="minorEastAsia"/>
          <w:b w:val="0"/>
          <w:bCs w:val="0"/>
          <w:color w:val="000000"/>
          <w:kern w:val="0"/>
          <w:sz w:val="21"/>
          <w:szCs w:val="24"/>
        </w:rPr>
        <w:alias w:val="模块:本次实际减持情况与此前披露的减持计划、承诺是否一致"/>
        <w:tag w:val="_SEC_990b77f4f3e746619c3e280cafe5cf62"/>
        <w:id w:val="430475421"/>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0833EE77">
          <w:pPr>
            <w:pStyle w:val="3"/>
            <w:numPr>
              <w:ilvl w:val="0"/>
              <w:numId w:val="3"/>
            </w:numPr>
            <w:spacing w:before="0" w:after="0" w:line="360" w:lineRule="auto"/>
            <w:rPr>
              <w:rFonts w:hint="eastAsia" w:cs="宋体" w:asciiTheme="minorEastAsia" w:hAnsiTheme="minorEastAsia"/>
              <w:color w:val="000000"/>
              <w:kern w:val="0"/>
              <w:sz w:val="24"/>
              <w:szCs w:val="24"/>
            </w:rPr>
          </w:pPr>
          <w:r>
            <w:rPr>
              <w:rStyle w:val="19"/>
              <w:rFonts w:hint="eastAsia"/>
              <w:b w:val="0"/>
              <w:bCs w:val="0"/>
              <w:sz w:val="24"/>
            </w:rPr>
            <w:t xml:space="preserve">本次实际减持情况与此前披露的减持计划、承诺是否一致 </w:t>
          </w:r>
          <w:r>
            <w:rPr>
              <w:rStyle w:val="19"/>
              <w:b w:val="0"/>
              <w:bCs w:val="0"/>
              <w:sz w:val="24"/>
            </w:rPr>
            <w:t xml:space="preserve">   </w:t>
          </w:r>
          <w:sdt>
            <w:sdtPr>
              <w:rPr>
                <w:rFonts w:hint="eastAsia"/>
                <w:b w:val="0"/>
                <w:bCs w:val="0"/>
              </w:rPr>
              <w:alias w:val="本次实际减持情况与此前披露的减持计划、承诺是否一致"/>
              <w:tag w:val="_GBC_77e52a88a2b54e40add38ea13fb837fd"/>
              <w:id w:val="1264803366"/>
              <w:lock w:val="sdtLocked"/>
              <w:placeholder>
                <w:docPart w:val="GBC22222222222222222222222222222"/>
              </w:placeholder>
            </w:sdtPr>
            <w:sdtEndPr>
              <w:rPr>
                <w:rFonts w:hint="eastAsia"/>
                <w:b w:val="0"/>
                <w:bCs w:val="0"/>
              </w:rPr>
            </w:sdtEndPr>
            <w:sdtContent>
              <w:r>
                <w:rPr>
                  <w:rFonts w:asciiTheme="minorEastAsia" w:hAnsiTheme="minorEastAsia"/>
                  <w:b w:val="0"/>
                  <w:sz w:val="24"/>
                  <w:szCs w:val="24"/>
                </w:rPr>
                <w:fldChar w:fldCharType="begin"/>
              </w:r>
              <w:r>
                <w:rPr>
                  <w:rFonts w:hint="eastAsia"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Pr>
                  <w:rFonts w:hint="eastAsia"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Content>
    </w:sdt>
    <w:p w14:paraId="4B4FFC3C">
      <w:pPr>
        <w:widowControl/>
        <w:spacing w:line="360" w:lineRule="auto"/>
        <w:ind w:firstLine="480" w:firstLineChars="200"/>
        <w:jc w:val="left"/>
        <w:rPr>
          <w:rFonts w:hint="eastAsia" w:cs="宋体" w:asciiTheme="minorEastAsia" w:hAnsiTheme="minorEastAsia"/>
          <w:color w:val="000000"/>
          <w:kern w:val="0"/>
          <w:sz w:val="24"/>
          <w:szCs w:val="24"/>
        </w:rPr>
      </w:pPr>
    </w:p>
    <w:sdt>
      <w:sdtPr>
        <w:rPr>
          <w:rFonts w:hint="eastAsia" w:cs="宋体" w:asciiTheme="minorEastAsia" w:hAnsiTheme="minorEastAsia" w:eastAsiaTheme="minorEastAsia"/>
          <w:b w:val="0"/>
          <w:bCs w:val="0"/>
          <w:color w:val="000000"/>
          <w:kern w:val="0"/>
          <w:sz w:val="21"/>
          <w:szCs w:val="24"/>
        </w:rPr>
        <w:alias w:val="模块:减持时间区间届满，是否未实施减持"/>
        <w:tag w:val="_SEC_ab73613c52ec4aae909f1ea224e0686f"/>
        <w:id w:val="-705325956"/>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61A68398">
          <w:pPr>
            <w:pStyle w:val="3"/>
            <w:numPr>
              <w:ilvl w:val="0"/>
              <w:numId w:val="3"/>
            </w:numPr>
            <w:spacing w:before="0" w:after="0" w:line="360" w:lineRule="auto"/>
            <w:rPr>
              <w:rFonts w:hint="eastAsia" w:cs="宋体" w:asciiTheme="minorEastAsia" w:hAnsiTheme="minorEastAsia"/>
              <w:color w:val="000000"/>
              <w:kern w:val="0"/>
              <w:sz w:val="24"/>
              <w:szCs w:val="24"/>
            </w:rPr>
          </w:pPr>
          <w:r>
            <w:rPr>
              <w:rStyle w:val="19"/>
              <w:rFonts w:hint="eastAsia"/>
              <w:b w:val="0"/>
              <w:bCs w:val="0"/>
              <w:sz w:val="24"/>
            </w:rPr>
            <w:t xml:space="preserve">减持时间区间届满，是否未实施减持 </w:t>
          </w:r>
          <w:r>
            <w:rPr>
              <w:rStyle w:val="19"/>
              <w:b w:val="0"/>
              <w:bCs w:val="0"/>
              <w:sz w:val="24"/>
            </w:rPr>
            <w:t xml:space="preserve">   </w:t>
          </w:r>
          <w:sdt>
            <w:sdtPr>
              <w:rPr>
                <w:rFonts w:hint="eastAsia"/>
                <w:b w:val="0"/>
                <w:bCs w:val="0"/>
                <w:sz w:val="24"/>
                <w:szCs w:val="24"/>
              </w:rPr>
              <w:alias w:val="减持时间区间届满，是/否未实施减持"/>
              <w:tag w:val="_GBC_ddc23235f8d949cd91f9dac17c5d3481"/>
              <w:id w:val="1324245393"/>
              <w:lock w:val="sdtLocked"/>
              <w:placeholder>
                <w:docPart w:val="GBC22222222222222222222222222222"/>
              </w:placeholder>
            </w:sdtPr>
            <w:sdtEndPr>
              <w:rPr>
                <w:rFonts w:hint="eastAsia"/>
                <w:b w:val="0"/>
                <w:bCs w:val="0"/>
                <w:sz w:val="24"/>
                <w:szCs w:val="24"/>
              </w:rPr>
            </w:sdtEndPr>
            <w:sdtContent>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□未实施 </w:instrText>
              </w:r>
              <w:r>
                <w:rPr>
                  <w:rFonts w:ascii="宋体" w:hAnsi="宋体" w:eastAsia="宋体"/>
                  <w:b w:val="0"/>
                  <w:sz w:val="24"/>
                  <w:szCs w:val="24"/>
                </w:rPr>
                <w:fldChar w:fldCharType="end"/>
              </w:r>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√已实施 </w:instrText>
              </w:r>
              <w:r>
                <w:rPr>
                  <w:rFonts w:ascii="宋体" w:hAnsi="宋体" w:eastAsia="宋体"/>
                  <w:b w:val="0"/>
                  <w:sz w:val="24"/>
                  <w:szCs w:val="24"/>
                </w:rPr>
                <w:fldChar w:fldCharType="end"/>
              </w:r>
            </w:sdtContent>
          </w:sdt>
        </w:p>
      </w:sdtContent>
    </w:sdt>
    <w:p w14:paraId="4C134672">
      <w:pPr>
        <w:widowControl/>
        <w:spacing w:line="360" w:lineRule="auto"/>
        <w:ind w:firstLine="480" w:firstLineChars="200"/>
        <w:jc w:val="left"/>
        <w:rPr>
          <w:rFonts w:hint="eastAsia" w:cs="宋体" w:asciiTheme="minorEastAsia" w:hAnsiTheme="minorEastAsia"/>
          <w:color w:val="000000"/>
          <w:kern w:val="0"/>
          <w:sz w:val="24"/>
          <w:szCs w:val="24"/>
        </w:rPr>
      </w:pPr>
    </w:p>
    <w:sdt>
      <w:sdtPr>
        <w:rPr>
          <w:rFonts w:hint="eastAsia" w:cs="宋体" w:asciiTheme="minorEastAsia" w:hAnsiTheme="minorEastAsia" w:eastAsiaTheme="minorEastAsia"/>
          <w:b w:val="0"/>
          <w:bCs w:val="0"/>
          <w:color w:val="000000"/>
          <w:kern w:val="0"/>
          <w:sz w:val="21"/>
          <w:szCs w:val="24"/>
        </w:rPr>
        <w:alias w:val="模块:（四）实际减持是否未达到减持计划最低减持数量（比例）。  ..."/>
        <w:tag w:val="_SEC_4a9608f7f9dc4dfd9345b09e7cbfd8cf"/>
        <w:id w:val="-559395555"/>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sdt>
          <w:sdtPr>
            <w:rPr>
              <w:rFonts w:hint="eastAsia" w:cs="宋体" w:asciiTheme="minorEastAsia" w:hAnsiTheme="minorEastAsia" w:eastAsiaTheme="minorEastAsia"/>
              <w:b w:val="0"/>
              <w:bCs w:val="0"/>
              <w:color w:val="000000"/>
              <w:kern w:val="0"/>
              <w:sz w:val="21"/>
              <w:szCs w:val="24"/>
            </w:rPr>
            <w:tag w:val="_SEC_cb603aa567034a0bac8b44b1ae980d75"/>
            <w:id w:val="-434061821"/>
            <w:lock w:val="sdtLocked"/>
            <w:placeholder>
              <w:docPart w:val="GBC22222222222222222222222222222"/>
            </w:placeholder>
          </w:sdtPr>
          <w:sdtEndPr>
            <w:rPr>
              <w:rFonts w:hint="default" w:cs="宋体" w:asciiTheme="minorEastAsia" w:hAnsiTheme="minorEastAsia" w:eastAsiaTheme="majorEastAsia"/>
              <w:b/>
              <w:bCs/>
              <w:color w:val="000000"/>
              <w:kern w:val="0"/>
              <w:sz w:val="24"/>
              <w:szCs w:val="24"/>
            </w:rPr>
          </w:sdtEndPr>
          <w:sdtContent>
            <w:p w14:paraId="144F0EA9">
              <w:pPr>
                <w:pStyle w:val="3"/>
                <w:numPr>
                  <w:ilvl w:val="0"/>
                  <w:numId w:val="3"/>
                </w:numPr>
                <w:spacing w:before="0" w:after="0" w:line="360" w:lineRule="auto"/>
                <w:rPr>
                  <w:rFonts w:hint="eastAsia" w:cs="宋体" w:asciiTheme="minorEastAsia" w:hAnsiTheme="minorEastAsia"/>
                  <w:color w:val="000000"/>
                  <w:kern w:val="0"/>
                  <w:sz w:val="24"/>
                  <w:szCs w:val="24"/>
                </w:rPr>
              </w:pPr>
              <w:r>
                <w:rPr>
                  <w:rStyle w:val="19"/>
                  <w:rFonts w:hint="eastAsia"/>
                  <w:b w:val="0"/>
                  <w:bCs w:val="0"/>
                  <w:sz w:val="24"/>
                </w:rPr>
                <w:t>实际减持是否未达到减持计划最低减持数量（比例）</w:t>
              </w:r>
              <w:r>
                <w:rPr>
                  <w:rStyle w:val="19"/>
                  <w:b w:val="0"/>
                  <w:bCs w:val="0"/>
                  <w:sz w:val="24"/>
                </w:rPr>
                <w:t xml:space="preserve"> </w:t>
              </w:r>
              <w:sdt>
                <w:sdtPr>
                  <w:rPr>
                    <w:b w:val="0"/>
                    <w:bCs w:val="0"/>
                    <w:sz w:val="24"/>
                    <w:szCs w:val="24"/>
                  </w:rPr>
                  <w:alias w:val="实际减持是/否未达到减持计划最低减持数量（比例）"/>
                  <w:tag w:val="_GBC_67da2a2d55484090a73f6e1bfdc5c1e6"/>
                  <w:id w:val="-999121147"/>
                  <w:lock w:val="sdtLocked"/>
                  <w:placeholder>
                    <w:docPart w:val="GBC22222222222222222222222222222"/>
                  </w:placeholder>
                </w:sdtPr>
                <w:sdtEndPr>
                  <w:rPr>
                    <w:b w:val="0"/>
                    <w:bCs w:val="0"/>
                    <w:sz w:val="24"/>
                    <w:szCs w:val="24"/>
                  </w:rPr>
                </w:sdtEndPr>
                <w:sdtContent>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□未达到 </w:instrText>
                  </w:r>
                  <w:r>
                    <w:rPr>
                      <w:rFonts w:ascii="宋体" w:hAnsi="宋体" w:eastAsia="宋体"/>
                      <w:b w:val="0"/>
                      <w:sz w:val="24"/>
                      <w:szCs w:val="24"/>
                    </w:rPr>
                    <w:fldChar w:fldCharType="end"/>
                  </w:r>
                  <w:r>
                    <w:rPr>
                      <w:rFonts w:ascii="宋体" w:hAnsi="宋体" w:eastAsia="宋体"/>
                      <w:b w:val="0"/>
                      <w:sz w:val="24"/>
                      <w:szCs w:val="24"/>
                    </w:rPr>
                    <w:fldChar w:fldCharType="begin"/>
                  </w:r>
                  <w:r>
                    <w:rPr>
                      <w:rFonts w:hint="eastAsia" w:ascii="宋体" w:hAnsi="宋体" w:eastAsia="宋体"/>
                      <w:b w:val="0"/>
                      <w:sz w:val="24"/>
                      <w:szCs w:val="24"/>
                    </w:rPr>
                    <w:instrText xml:space="preserve"> MACROBUTTON  SnrToggleCheckbox √已达到 </w:instrText>
                  </w:r>
                  <w:r>
                    <w:rPr>
                      <w:rFonts w:ascii="宋体" w:hAnsi="宋体" w:eastAsia="宋体"/>
                      <w:b w:val="0"/>
                      <w:sz w:val="24"/>
                      <w:szCs w:val="24"/>
                    </w:rPr>
                    <w:fldChar w:fldCharType="end"/>
                  </w:r>
                </w:sdtContent>
              </w:sdt>
            </w:p>
          </w:sdtContent>
        </w:sdt>
      </w:sdtContent>
    </w:sdt>
    <w:p w14:paraId="37F232D3">
      <w:pPr>
        <w:widowControl/>
        <w:spacing w:line="360" w:lineRule="auto"/>
        <w:ind w:firstLine="480" w:firstLineChars="200"/>
        <w:jc w:val="left"/>
        <w:rPr>
          <w:rFonts w:hint="eastAsia" w:cs="宋体" w:asciiTheme="minorEastAsia" w:hAnsiTheme="minorEastAsia"/>
          <w:color w:val="000000"/>
          <w:kern w:val="0"/>
          <w:sz w:val="24"/>
          <w:szCs w:val="24"/>
        </w:rPr>
      </w:pPr>
    </w:p>
    <w:sdt>
      <w:sdtPr>
        <w:rPr>
          <w:rFonts w:hint="eastAsia" w:asciiTheme="minorHAnsi" w:hAnsiTheme="minorHAnsi" w:eastAsiaTheme="minorEastAsia" w:cstheme="minorBidi"/>
          <w:b w:val="0"/>
          <w:bCs w:val="0"/>
          <w:sz w:val="24"/>
          <w:szCs w:val="22"/>
        </w:rPr>
        <w:alias w:val="模块:是否提前终止减持计划"/>
        <w:tag w:val="_SEC_45ca51c64da44f3d8ec24af910f71d29"/>
        <w:id w:val="450284101"/>
        <w:lock w:val="sdtLocked"/>
        <w:placeholder>
          <w:docPart w:val="GBC22222222222222222222222222222"/>
        </w:placeholder>
      </w:sdtPr>
      <w:sdtEndPr>
        <w:rPr>
          <w:rFonts w:hint="default" w:cs="宋体" w:asciiTheme="minorEastAsia" w:hAnsiTheme="minorEastAsia" w:eastAsiaTheme="minorEastAsia"/>
          <w:b w:val="0"/>
          <w:bCs w:val="0"/>
          <w:color w:val="000000"/>
          <w:kern w:val="0"/>
          <w:sz w:val="24"/>
          <w:szCs w:val="24"/>
        </w:rPr>
      </w:sdtEndPr>
      <w:sdtContent>
        <w:p w14:paraId="36FD841D">
          <w:pPr>
            <w:pStyle w:val="3"/>
            <w:numPr>
              <w:ilvl w:val="0"/>
              <w:numId w:val="3"/>
            </w:numPr>
            <w:spacing w:before="0" w:after="0" w:line="360" w:lineRule="auto"/>
          </w:pPr>
          <w:r>
            <w:rPr>
              <w:rFonts w:hint="eastAsia"/>
              <w:b w:val="0"/>
              <w:sz w:val="24"/>
            </w:rPr>
            <w:t xml:space="preserve">是否提前终止减持计划 </w:t>
          </w:r>
          <w:r>
            <w:rPr>
              <w:b w:val="0"/>
              <w:sz w:val="24"/>
            </w:rPr>
            <w:t xml:space="preserve">   </w:t>
          </w:r>
          <w:sdt>
            <w:sdtPr>
              <w:rPr>
                <w:rFonts w:hint="eastAsia"/>
                <w:b w:val="0"/>
              </w:rPr>
              <w:alias w:val="是/否提前终止减持计划 [双击切换]"/>
              <w:tag w:val="_GBC_c390f2be2f0a4c56bc8ff94df6a92776"/>
              <w:id w:val="-1634406852"/>
              <w:lock w:val="sdtLocked"/>
              <w:placeholder>
                <w:docPart w:val="GBC22222222222222222222222222222"/>
              </w:placeholder>
            </w:sdtPr>
            <w:sdtEndPr>
              <w:rPr>
                <w:rFonts w:hint="eastAsia"/>
                <w:b w:val="0"/>
              </w:rPr>
            </w:sdtEndPr>
            <w:sdtContent>
              <w:r>
                <w:rPr>
                  <w:rFonts w:cs="宋体" w:asciiTheme="minorEastAsia" w:hAnsiTheme="minorEastAsia"/>
                  <w:b w:val="0"/>
                  <w:color w:val="000000"/>
                  <w:kern w:val="0"/>
                  <w:sz w:val="24"/>
                  <w:szCs w:val="24"/>
                </w:rPr>
                <w:fldChar w:fldCharType="begin"/>
              </w:r>
              <w:r>
                <w:rPr>
                  <w:rFonts w:hint="eastAsia" w:cs="宋体" w:asciiTheme="minorEastAsia" w:hAnsiTheme="minorEastAsia"/>
                  <w:b w:val="0"/>
                  <w:color w:val="000000"/>
                  <w:kern w:val="0"/>
                  <w:sz w:val="24"/>
                  <w:szCs w:val="24"/>
                </w:rPr>
                <w:instrText xml:space="preserve"> MACROBUTTON  SnrToggleCheckbox □是 </w:instrText>
              </w:r>
              <w:r>
                <w:rPr>
                  <w:rFonts w:cs="宋体" w:asciiTheme="minorEastAsia" w:hAnsiTheme="minorEastAsia"/>
                  <w:b w:val="0"/>
                  <w:color w:val="000000"/>
                  <w:kern w:val="0"/>
                  <w:sz w:val="24"/>
                  <w:szCs w:val="24"/>
                </w:rPr>
                <w:fldChar w:fldCharType="end"/>
              </w:r>
              <w:r>
                <w:rPr>
                  <w:rFonts w:cs="宋体" w:asciiTheme="minorEastAsia" w:hAnsiTheme="minorEastAsia"/>
                  <w:b w:val="0"/>
                  <w:color w:val="000000"/>
                  <w:kern w:val="0"/>
                  <w:sz w:val="24"/>
                  <w:szCs w:val="24"/>
                </w:rPr>
                <w:fldChar w:fldCharType="begin"/>
              </w:r>
              <w:r>
                <w:rPr>
                  <w:rFonts w:hint="eastAsia" w:cs="宋体" w:asciiTheme="minorEastAsia" w:hAnsiTheme="minorEastAsia"/>
                  <w:b w:val="0"/>
                  <w:color w:val="000000"/>
                  <w:kern w:val="0"/>
                  <w:sz w:val="24"/>
                  <w:szCs w:val="24"/>
                </w:rPr>
                <w:instrText xml:space="preserve"> MACROBUTTON  SnrToggleCheckbox √否 </w:instrText>
              </w:r>
              <w:r>
                <w:rPr>
                  <w:rFonts w:cs="宋体" w:asciiTheme="minorEastAsia" w:hAnsiTheme="minorEastAsia"/>
                  <w:b w:val="0"/>
                  <w:color w:val="000000"/>
                  <w:kern w:val="0"/>
                  <w:sz w:val="24"/>
                  <w:szCs w:val="24"/>
                </w:rPr>
                <w:fldChar w:fldCharType="end"/>
              </w:r>
            </w:sdtContent>
          </w:sdt>
        </w:p>
        <w:p w14:paraId="569BB5B2"/>
      </w:sdtContent>
    </w:sdt>
    <w:p w14:paraId="1A9ACF5E">
      <w:pPr>
        <w:widowControl/>
        <w:spacing w:line="360" w:lineRule="auto"/>
        <w:jc w:val="left"/>
        <w:rPr>
          <w:rFonts w:hint="eastAsia" w:cs="宋体" w:asciiTheme="minorEastAsia" w:hAnsiTheme="minorEastAsia"/>
          <w:color w:val="000000"/>
          <w:kern w:val="0"/>
          <w:sz w:val="24"/>
          <w:szCs w:val="24"/>
        </w:rPr>
      </w:pPr>
    </w:p>
    <w:sdt>
      <w:sdtPr>
        <w:rPr>
          <w:rFonts w:hint="eastAsia" w:asciiTheme="minorHAnsi" w:hAnsiTheme="minorHAnsi" w:eastAsiaTheme="minorEastAsia" w:cstheme="minorBidi"/>
          <w:b w:val="0"/>
          <w:bCs w:val="0"/>
          <w:sz w:val="24"/>
          <w:szCs w:val="24"/>
        </w:rPr>
        <w:alias w:val="模块:是否存在违反减持计划或其他承诺情况      "/>
        <w:tag w:val="_SEC_933ba1a1c1c84a62801c1e4a710b8d20"/>
        <w:id w:val="-1706635683"/>
        <w:lock w:val="sdtLocked"/>
        <w:placeholder>
          <w:docPart w:val="GBC22222222222222222222222222222"/>
        </w:placeholder>
      </w:sdtPr>
      <w:sdtEndPr>
        <w:rPr>
          <w:rFonts w:hint="default" w:cs="宋体" w:asciiTheme="minorEastAsia" w:hAnsiTheme="minorEastAsia" w:eastAsiaTheme="minorEastAsia"/>
          <w:b w:val="0"/>
          <w:bCs w:val="0"/>
          <w:color w:val="000000"/>
          <w:kern w:val="0"/>
          <w:sz w:val="24"/>
          <w:szCs w:val="24"/>
        </w:rPr>
      </w:sdtEndPr>
      <w:sdtContent>
        <w:p w14:paraId="617E70D7">
          <w:pPr>
            <w:pStyle w:val="3"/>
            <w:numPr>
              <w:ilvl w:val="0"/>
              <w:numId w:val="3"/>
            </w:numPr>
            <w:spacing w:before="0" w:after="0" w:line="360" w:lineRule="auto"/>
          </w:pPr>
          <w:r>
            <w:rPr>
              <w:rFonts w:hint="eastAsia"/>
              <w:b w:val="0"/>
              <w:sz w:val="24"/>
              <w:szCs w:val="24"/>
            </w:rPr>
            <w:t>是否</w:t>
          </w:r>
          <w:r>
            <w:rPr>
              <w:rFonts w:hint="eastAsia"/>
              <w:b w:val="0"/>
              <w:sz w:val="24"/>
            </w:rPr>
            <w:t xml:space="preserve">存在违反减持计划或其他承诺的情况 </w:t>
          </w:r>
          <w:r>
            <w:rPr>
              <w:b w:val="0"/>
              <w:sz w:val="24"/>
            </w:rPr>
            <w:t xml:space="preserve">  </w:t>
          </w:r>
          <w:r>
            <w:rPr>
              <w:rFonts w:hint="eastAsia"/>
              <w:b w:val="0"/>
              <w:sz w:val="24"/>
            </w:rPr>
            <w:t xml:space="preserve"> </w:t>
          </w:r>
          <w:sdt>
            <w:sdtPr>
              <w:rPr>
                <w:rFonts w:hint="eastAsia"/>
                <w:b w:val="0"/>
                <w:sz w:val="24"/>
              </w:rPr>
              <w:alias w:val="是否存在违反减持计划或其他承诺情况[双击切换]"/>
              <w:tag w:val="_GBC_b58700dbecdf44a78ddc6fd2285103a2"/>
              <w:id w:val="672526678"/>
              <w:lock w:val="sdtLocked"/>
              <w:placeholder>
                <w:docPart w:val="GBC22222222222222222222222222222"/>
              </w:placeholder>
            </w:sdtPr>
            <w:sdtEndPr>
              <w:rPr>
                <w:rFonts w:hint="eastAsia"/>
                <w:b w:val="0"/>
                <w:sz w:val="24"/>
              </w:rPr>
            </w:sdtEndPr>
            <w:sdtContent>
              <w:r>
                <w:rPr>
                  <w:rFonts w:ascii="宋体" w:hAnsi="宋体" w:eastAsia="宋体"/>
                  <w:b w:val="0"/>
                  <w:sz w:val="24"/>
                </w:rPr>
                <w:fldChar w:fldCharType="begin"/>
              </w:r>
              <w:r>
                <w:rPr>
                  <w:rFonts w:hint="eastAsia" w:ascii="宋体" w:hAnsi="宋体" w:eastAsia="宋体"/>
                  <w:b w:val="0"/>
                  <w:sz w:val="24"/>
                </w:rPr>
                <w:instrText xml:space="preserve"> MACROBUTTON  SnrToggleCheckbox □是 </w:instrText>
              </w:r>
              <w:r>
                <w:rPr>
                  <w:rFonts w:ascii="宋体" w:hAnsi="宋体" w:eastAsia="宋体"/>
                  <w:b w:val="0"/>
                  <w:sz w:val="24"/>
                </w:rPr>
                <w:fldChar w:fldCharType="end"/>
              </w:r>
              <w:r>
                <w:rPr>
                  <w:rFonts w:ascii="宋体" w:hAnsi="宋体" w:eastAsia="宋体"/>
                  <w:b w:val="0"/>
                  <w:sz w:val="24"/>
                </w:rPr>
                <w:fldChar w:fldCharType="begin"/>
              </w:r>
              <w:r>
                <w:rPr>
                  <w:rFonts w:hint="eastAsia" w:ascii="宋体" w:hAnsi="宋体" w:eastAsia="宋体"/>
                  <w:b w:val="0"/>
                  <w:sz w:val="24"/>
                </w:rPr>
                <w:instrText xml:space="preserve"> MACROBUTTON  SnrToggleCheckbox √否 </w:instrText>
              </w:r>
              <w:r>
                <w:rPr>
                  <w:rFonts w:ascii="宋体" w:hAnsi="宋体" w:eastAsia="宋体"/>
                  <w:b w:val="0"/>
                  <w:sz w:val="24"/>
                </w:rPr>
                <w:fldChar w:fldCharType="end"/>
              </w:r>
            </w:sdtContent>
          </w:sdt>
        </w:p>
        <w:p w14:paraId="401218DF">
          <w:pPr>
            <w:widowControl/>
            <w:spacing w:line="360" w:lineRule="auto"/>
            <w:jc w:val="left"/>
            <w:rPr>
              <w:rFonts w:hint="eastAsia" w:cs="宋体" w:asciiTheme="minorEastAsia" w:hAnsiTheme="minorEastAsia"/>
              <w:color w:val="000000"/>
              <w:kern w:val="0"/>
              <w:sz w:val="24"/>
              <w:szCs w:val="24"/>
            </w:rPr>
          </w:pPr>
        </w:p>
      </w:sdtContent>
    </w:sdt>
    <w:p w14:paraId="600A1AD9">
      <w:pPr>
        <w:widowControl/>
        <w:spacing w:line="360" w:lineRule="auto"/>
        <w:ind w:firstLine="480" w:firstLineChars="200"/>
        <w:jc w:val="left"/>
        <w:rPr>
          <w:rFonts w:hint="eastAsia" w:cs="宋体" w:asciiTheme="minorEastAsia" w:hAnsiTheme="minorEastAsia"/>
          <w:color w:val="000000"/>
          <w:kern w:val="0"/>
          <w:sz w:val="24"/>
          <w:szCs w:val="24"/>
        </w:rPr>
      </w:pPr>
    </w:p>
    <w:p w14:paraId="7B56F567">
      <w:pPr>
        <w:widowControl/>
        <w:spacing w:line="360" w:lineRule="auto"/>
        <w:ind w:firstLine="480" w:firstLineChars="200"/>
        <w:jc w:val="left"/>
        <w:rPr>
          <w:rFonts w:hint="eastAsia" w:cs="宋体" w:asciiTheme="minorEastAsia" w:hAnsiTheme="minorEastAsia"/>
          <w:color w:val="000000"/>
          <w:kern w:val="0"/>
          <w:sz w:val="24"/>
          <w:szCs w:val="24"/>
        </w:rPr>
      </w:pPr>
    </w:p>
    <w:p w14:paraId="1151070B">
      <w:pPr>
        <w:widowControl/>
        <w:spacing w:line="360" w:lineRule="auto"/>
        <w:ind w:firstLine="480" w:firstLineChars="200"/>
        <w:jc w:val="left"/>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特此公告。</w:t>
      </w:r>
    </w:p>
    <w:p w14:paraId="6C87F747">
      <w:pPr>
        <w:widowControl/>
        <w:spacing w:line="360" w:lineRule="auto"/>
        <w:ind w:firstLine="480" w:firstLineChars="200"/>
        <w:jc w:val="right"/>
        <w:rPr>
          <w:rFonts w:hint="eastAsia" w:cs="宋体" w:asciiTheme="minorEastAsia" w:hAnsiTheme="minorEastAsia"/>
          <w:color w:val="000000"/>
          <w:kern w:val="0"/>
          <w:sz w:val="24"/>
          <w:szCs w:val="24"/>
        </w:rPr>
      </w:pPr>
    </w:p>
    <w:p w14:paraId="3726472B">
      <w:pPr>
        <w:widowControl/>
        <w:spacing w:line="360" w:lineRule="auto"/>
        <w:ind w:firstLine="480" w:firstLineChars="200"/>
        <w:jc w:val="right"/>
        <w:rPr>
          <w:rFonts w:hint="eastAsia" w:cs="宋体" w:asciiTheme="minorEastAsia" w:hAnsiTheme="minorEastAsia"/>
          <w:color w:val="000000"/>
          <w:kern w:val="0"/>
          <w:sz w:val="24"/>
          <w:szCs w:val="24"/>
        </w:rPr>
      </w:pPr>
      <w:sdt>
        <w:sdtPr>
          <w:rPr>
            <w:rFonts w:hint="eastAsia" w:cs="宋体" w:asciiTheme="minorEastAsia" w:hAnsiTheme="minorEastAsia"/>
            <w:kern w:val="0"/>
            <w:sz w:val="24"/>
            <w:szCs w:val="24"/>
          </w:rPr>
          <w:alias w:val="公司法定中文名称"/>
          <w:tag w:val="_GBC_e192748647514942b76151a5a1aa1e49"/>
          <w:id w:val="732737188"/>
          <w:lock w:val="sdtLocked"/>
          <w:placeholder>
            <w:docPart w:val="GBC22222222222222222222222222222"/>
          </w:placeholder>
        </w:sdtPr>
        <w:sdtEndPr>
          <w:rPr>
            <w:rFonts w:hint="eastAsia" w:cs="宋体" w:asciiTheme="minorEastAsia" w:hAnsiTheme="minorEastAsia"/>
            <w:kern w:val="0"/>
            <w:sz w:val="24"/>
            <w:szCs w:val="24"/>
          </w:rPr>
        </w:sdtEndPr>
        <w:sdtContent>
          <w:r>
            <w:rPr>
              <w:rFonts w:hint="eastAsia" w:cs="宋体" w:asciiTheme="minorEastAsia" w:hAnsiTheme="minorEastAsia"/>
              <w:kern w:val="0"/>
              <w:sz w:val="24"/>
              <w:szCs w:val="24"/>
            </w:rPr>
            <w:t>山东好当家海洋发展股份有限公司</w:t>
          </w:r>
        </w:sdtContent>
      </w:sdt>
      <w:r>
        <w:rPr>
          <w:rFonts w:hint="eastAsia" w:cs="宋体" w:asciiTheme="minorEastAsia" w:hAnsiTheme="minorEastAsia"/>
          <w:color w:val="000000"/>
          <w:kern w:val="0"/>
          <w:sz w:val="24"/>
          <w:szCs w:val="24"/>
        </w:rPr>
        <w:t>董事会</w:t>
      </w:r>
    </w:p>
    <w:sdt>
      <w:sdtPr>
        <w:rPr>
          <w:rFonts w:cs="宋体" w:asciiTheme="minorEastAsia" w:hAnsiTheme="minorEastAsia"/>
          <w:kern w:val="0"/>
          <w:sz w:val="24"/>
          <w:szCs w:val="24"/>
        </w:rPr>
        <w:alias w:val="临时公告日期"/>
        <w:tag w:val="_GBC_2b39ffb1a7d94a28998fea75f5fa9805"/>
        <w:id w:val="488749698"/>
        <w:lock w:val="sdtLocked"/>
        <w:placeholder>
          <w:docPart w:val="GBC22222222222222222222222222222"/>
        </w:placeholder>
        <w:date w:fullDate="2026-03-05T00:00:00Z">
          <w:dateFormat w:val="yyyy'年'M'月'd'日'"/>
          <w:lid w:val="zh-CN"/>
          <w:storeMappedDataAs w:val="datetime"/>
          <w:calendar w:val="gregorian"/>
        </w:date>
      </w:sdtPr>
      <w:sdtEndPr>
        <w:rPr>
          <w:rFonts w:cs="宋体" w:asciiTheme="minorEastAsia" w:hAnsiTheme="minorEastAsia"/>
          <w:kern w:val="0"/>
          <w:sz w:val="24"/>
          <w:szCs w:val="24"/>
        </w:rPr>
      </w:sdtEndPr>
      <w:sdtContent>
        <w:p w14:paraId="52851782">
          <w:pPr>
            <w:widowControl/>
            <w:spacing w:line="360" w:lineRule="auto"/>
            <w:ind w:right="-58" w:firstLine="480" w:firstLineChars="200"/>
            <w:jc w:val="right"/>
            <w:rPr>
              <w:rFonts w:hint="eastAsia" w:cs="宋体" w:asciiTheme="minorEastAsia" w:hAnsiTheme="minorEastAsia"/>
              <w:kern w:val="0"/>
              <w:sz w:val="24"/>
              <w:szCs w:val="24"/>
            </w:rPr>
          </w:pPr>
          <w:r>
            <w:rPr>
              <w:rFonts w:cs="宋体" w:asciiTheme="minorEastAsia" w:hAnsiTheme="minorEastAsia" w:eastAsiaTheme="minorEastAsia"/>
              <w:kern w:val="0"/>
              <w:sz w:val="24"/>
              <w:szCs w:val="24"/>
              <w:lang w:val="en-US" w:eastAsia="zh-CN" w:bidi="ar-SA"/>
            </w:rPr>
            <w:t>2026年3月5日</w:t>
          </w:r>
        </w:p>
      </w:sdtContent>
    </w:sdt>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7006"/>
    </w:sdtPr>
    <w:sdtContent>
      <w:p w14:paraId="3A0C8F17">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DA489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34446"/>
    <w:multiLevelType w:val="multilevel"/>
    <w:tmpl w:val="1F134446"/>
    <w:lvl w:ilvl="0" w:tentative="0">
      <w:start w:val="1"/>
      <w:numFmt w:val="chineseCountingThousand"/>
      <w:suff w:val="nothing"/>
      <w:lvlText w:val="(%1)"/>
      <w:lvlJc w:val="left"/>
      <w:pPr>
        <w:ind w:left="420" w:hanging="420"/>
      </w:pPr>
      <w:rPr>
        <w:rFonts w:hint="eastAsia" w:eastAsia="宋体" w:asciiTheme="minorEastAsia" w:hAnsiTheme="minorEastAsia"/>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330171"/>
    <w:multiLevelType w:val="multilevel"/>
    <w:tmpl w:val="20330171"/>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011CF5"/>
    <w:rsid w:val="000071E0"/>
    <w:rsid w:val="00011CF5"/>
    <w:rsid w:val="00013596"/>
    <w:rsid w:val="00013761"/>
    <w:rsid w:val="00013EC6"/>
    <w:rsid w:val="00017FAA"/>
    <w:rsid w:val="00021C32"/>
    <w:rsid w:val="0002211F"/>
    <w:rsid w:val="00022BC0"/>
    <w:rsid w:val="000244E1"/>
    <w:rsid w:val="000273D9"/>
    <w:rsid w:val="0003368E"/>
    <w:rsid w:val="000339F2"/>
    <w:rsid w:val="0003411A"/>
    <w:rsid w:val="00034CC6"/>
    <w:rsid w:val="00036808"/>
    <w:rsid w:val="00037043"/>
    <w:rsid w:val="00042CD5"/>
    <w:rsid w:val="00045553"/>
    <w:rsid w:val="00054490"/>
    <w:rsid w:val="00060D47"/>
    <w:rsid w:val="00064374"/>
    <w:rsid w:val="00073319"/>
    <w:rsid w:val="000835AD"/>
    <w:rsid w:val="00083B52"/>
    <w:rsid w:val="0009060E"/>
    <w:rsid w:val="00090DBB"/>
    <w:rsid w:val="00090FE4"/>
    <w:rsid w:val="0009583C"/>
    <w:rsid w:val="00096B85"/>
    <w:rsid w:val="000A0015"/>
    <w:rsid w:val="000A077F"/>
    <w:rsid w:val="000A146D"/>
    <w:rsid w:val="000A14DB"/>
    <w:rsid w:val="000A2CE3"/>
    <w:rsid w:val="000A57D0"/>
    <w:rsid w:val="000B2CE5"/>
    <w:rsid w:val="000B6282"/>
    <w:rsid w:val="000B68AF"/>
    <w:rsid w:val="000C14EA"/>
    <w:rsid w:val="000C168C"/>
    <w:rsid w:val="000C4721"/>
    <w:rsid w:val="000D0BEB"/>
    <w:rsid w:val="000D6483"/>
    <w:rsid w:val="000E2F3D"/>
    <w:rsid w:val="000F0ACB"/>
    <w:rsid w:val="00103E1D"/>
    <w:rsid w:val="00106205"/>
    <w:rsid w:val="00111989"/>
    <w:rsid w:val="0012108A"/>
    <w:rsid w:val="0012686C"/>
    <w:rsid w:val="00127CD7"/>
    <w:rsid w:val="00131F11"/>
    <w:rsid w:val="00136904"/>
    <w:rsid w:val="00136E0D"/>
    <w:rsid w:val="00137D5A"/>
    <w:rsid w:val="00140E80"/>
    <w:rsid w:val="001424D9"/>
    <w:rsid w:val="001434DA"/>
    <w:rsid w:val="001530C2"/>
    <w:rsid w:val="00153DDA"/>
    <w:rsid w:val="001708F1"/>
    <w:rsid w:val="00176A36"/>
    <w:rsid w:val="001776C3"/>
    <w:rsid w:val="00181F0F"/>
    <w:rsid w:val="001900E7"/>
    <w:rsid w:val="00192201"/>
    <w:rsid w:val="00194362"/>
    <w:rsid w:val="001949BA"/>
    <w:rsid w:val="001A07C3"/>
    <w:rsid w:val="001A24BB"/>
    <w:rsid w:val="001A25D5"/>
    <w:rsid w:val="001A4346"/>
    <w:rsid w:val="001A4792"/>
    <w:rsid w:val="001A6D13"/>
    <w:rsid w:val="001A7BF2"/>
    <w:rsid w:val="001A7FFA"/>
    <w:rsid w:val="001B0AF7"/>
    <w:rsid w:val="001B2746"/>
    <w:rsid w:val="001B3AB0"/>
    <w:rsid w:val="001B4436"/>
    <w:rsid w:val="001C43BF"/>
    <w:rsid w:val="001C45B6"/>
    <w:rsid w:val="001D4C9E"/>
    <w:rsid w:val="001D7CA3"/>
    <w:rsid w:val="001E1786"/>
    <w:rsid w:val="001E349F"/>
    <w:rsid w:val="001E4497"/>
    <w:rsid w:val="001E47DF"/>
    <w:rsid w:val="001F2710"/>
    <w:rsid w:val="001F40D2"/>
    <w:rsid w:val="001F62C4"/>
    <w:rsid w:val="001F6A89"/>
    <w:rsid w:val="00200C65"/>
    <w:rsid w:val="00205277"/>
    <w:rsid w:val="00205686"/>
    <w:rsid w:val="002140B8"/>
    <w:rsid w:val="0021735F"/>
    <w:rsid w:val="002174BA"/>
    <w:rsid w:val="002214EF"/>
    <w:rsid w:val="002257B1"/>
    <w:rsid w:val="00230A4F"/>
    <w:rsid w:val="00235F5C"/>
    <w:rsid w:val="00241FDD"/>
    <w:rsid w:val="00242182"/>
    <w:rsid w:val="002459CC"/>
    <w:rsid w:val="002522F7"/>
    <w:rsid w:val="00253C4B"/>
    <w:rsid w:val="00255E86"/>
    <w:rsid w:val="00270924"/>
    <w:rsid w:val="00273649"/>
    <w:rsid w:val="00274880"/>
    <w:rsid w:val="00276081"/>
    <w:rsid w:val="00280B67"/>
    <w:rsid w:val="00283EA8"/>
    <w:rsid w:val="00285413"/>
    <w:rsid w:val="0028768B"/>
    <w:rsid w:val="002A4CBB"/>
    <w:rsid w:val="002B02CF"/>
    <w:rsid w:val="002B393A"/>
    <w:rsid w:val="002B6D6B"/>
    <w:rsid w:val="002C00D4"/>
    <w:rsid w:val="002C30B6"/>
    <w:rsid w:val="002C3C88"/>
    <w:rsid w:val="002D19C2"/>
    <w:rsid w:val="002D4C6D"/>
    <w:rsid w:val="002D6E98"/>
    <w:rsid w:val="002E0CFE"/>
    <w:rsid w:val="002E3728"/>
    <w:rsid w:val="002E4542"/>
    <w:rsid w:val="002F0448"/>
    <w:rsid w:val="002F193B"/>
    <w:rsid w:val="002F357F"/>
    <w:rsid w:val="003020A5"/>
    <w:rsid w:val="00304D99"/>
    <w:rsid w:val="00305092"/>
    <w:rsid w:val="0031647A"/>
    <w:rsid w:val="003223FE"/>
    <w:rsid w:val="00331F87"/>
    <w:rsid w:val="0033258A"/>
    <w:rsid w:val="0033593A"/>
    <w:rsid w:val="00336570"/>
    <w:rsid w:val="00345105"/>
    <w:rsid w:val="0036033D"/>
    <w:rsid w:val="003618C5"/>
    <w:rsid w:val="00362481"/>
    <w:rsid w:val="0036378F"/>
    <w:rsid w:val="00367B43"/>
    <w:rsid w:val="00370155"/>
    <w:rsid w:val="00371932"/>
    <w:rsid w:val="00372959"/>
    <w:rsid w:val="00380040"/>
    <w:rsid w:val="00383465"/>
    <w:rsid w:val="0039283F"/>
    <w:rsid w:val="00395F53"/>
    <w:rsid w:val="00396785"/>
    <w:rsid w:val="0039743D"/>
    <w:rsid w:val="003A24D5"/>
    <w:rsid w:val="003A7475"/>
    <w:rsid w:val="003B2311"/>
    <w:rsid w:val="003B7DCA"/>
    <w:rsid w:val="003D5960"/>
    <w:rsid w:val="003D6930"/>
    <w:rsid w:val="003E2B33"/>
    <w:rsid w:val="003E2F8F"/>
    <w:rsid w:val="003E76DB"/>
    <w:rsid w:val="003E7CC6"/>
    <w:rsid w:val="003F08BA"/>
    <w:rsid w:val="003F2814"/>
    <w:rsid w:val="003F560B"/>
    <w:rsid w:val="003F68AA"/>
    <w:rsid w:val="00402BC1"/>
    <w:rsid w:val="00405FB2"/>
    <w:rsid w:val="00406259"/>
    <w:rsid w:val="00410861"/>
    <w:rsid w:val="004109BB"/>
    <w:rsid w:val="00412B8E"/>
    <w:rsid w:val="00413A12"/>
    <w:rsid w:val="00413E2B"/>
    <w:rsid w:val="00414075"/>
    <w:rsid w:val="00415816"/>
    <w:rsid w:val="004171BF"/>
    <w:rsid w:val="004202E7"/>
    <w:rsid w:val="00420CED"/>
    <w:rsid w:val="0042320A"/>
    <w:rsid w:val="00426391"/>
    <w:rsid w:val="004276EA"/>
    <w:rsid w:val="004374E8"/>
    <w:rsid w:val="0044166B"/>
    <w:rsid w:val="004425AD"/>
    <w:rsid w:val="00443223"/>
    <w:rsid w:val="00454297"/>
    <w:rsid w:val="00460E07"/>
    <w:rsid w:val="0047008C"/>
    <w:rsid w:val="00473663"/>
    <w:rsid w:val="00473B0D"/>
    <w:rsid w:val="004757FC"/>
    <w:rsid w:val="00477943"/>
    <w:rsid w:val="00484152"/>
    <w:rsid w:val="00490A8F"/>
    <w:rsid w:val="00491527"/>
    <w:rsid w:val="00491B32"/>
    <w:rsid w:val="00493CAD"/>
    <w:rsid w:val="004A492E"/>
    <w:rsid w:val="004A599E"/>
    <w:rsid w:val="004A63DC"/>
    <w:rsid w:val="004A6A92"/>
    <w:rsid w:val="004A73D2"/>
    <w:rsid w:val="004B24CE"/>
    <w:rsid w:val="004B6B19"/>
    <w:rsid w:val="004C03F0"/>
    <w:rsid w:val="004C2620"/>
    <w:rsid w:val="004C52B7"/>
    <w:rsid w:val="004C56CA"/>
    <w:rsid w:val="004C6626"/>
    <w:rsid w:val="004C76D6"/>
    <w:rsid w:val="004D01D4"/>
    <w:rsid w:val="004D10EA"/>
    <w:rsid w:val="004D1898"/>
    <w:rsid w:val="004D5150"/>
    <w:rsid w:val="004E3542"/>
    <w:rsid w:val="004E509B"/>
    <w:rsid w:val="004E6A7C"/>
    <w:rsid w:val="004E6FBB"/>
    <w:rsid w:val="004F051D"/>
    <w:rsid w:val="004F2CDD"/>
    <w:rsid w:val="004F483A"/>
    <w:rsid w:val="004F65B5"/>
    <w:rsid w:val="005018F8"/>
    <w:rsid w:val="005020DB"/>
    <w:rsid w:val="005033D1"/>
    <w:rsid w:val="00513A4C"/>
    <w:rsid w:val="00514838"/>
    <w:rsid w:val="00515817"/>
    <w:rsid w:val="00515FC0"/>
    <w:rsid w:val="005178A3"/>
    <w:rsid w:val="00521491"/>
    <w:rsid w:val="00521D58"/>
    <w:rsid w:val="00525F70"/>
    <w:rsid w:val="00534B1D"/>
    <w:rsid w:val="00536ED2"/>
    <w:rsid w:val="00537614"/>
    <w:rsid w:val="00544CDD"/>
    <w:rsid w:val="00547814"/>
    <w:rsid w:val="005500AC"/>
    <w:rsid w:val="00555B7B"/>
    <w:rsid w:val="00564F03"/>
    <w:rsid w:val="00565C9C"/>
    <w:rsid w:val="00571234"/>
    <w:rsid w:val="00571A27"/>
    <w:rsid w:val="00583114"/>
    <w:rsid w:val="005845A6"/>
    <w:rsid w:val="00584B10"/>
    <w:rsid w:val="005877D8"/>
    <w:rsid w:val="0059288A"/>
    <w:rsid w:val="00592F6D"/>
    <w:rsid w:val="005A2DD3"/>
    <w:rsid w:val="005A547A"/>
    <w:rsid w:val="005A707E"/>
    <w:rsid w:val="005B060C"/>
    <w:rsid w:val="005B1D2C"/>
    <w:rsid w:val="005B2276"/>
    <w:rsid w:val="005B4613"/>
    <w:rsid w:val="005B4C5E"/>
    <w:rsid w:val="005B6C5A"/>
    <w:rsid w:val="005B7704"/>
    <w:rsid w:val="005B7B67"/>
    <w:rsid w:val="005C1C7A"/>
    <w:rsid w:val="005C2F2F"/>
    <w:rsid w:val="005C4864"/>
    <w:rsid w:val="005D3BA3"/>
    <w:rsid w:val="005D4D56"/>
    <w:rsid w:val="005E074F"/>
    <w:rsid w:val="005E478C"/>
    <w:rsid w:val="005E599A"/>
    <w:rsid w:val="005E7140"/>
    <w:rsid w:val="006001E6"/>
    <w:rsid w:val="006006D7"/>
    <w:rsid w:val="00602293"/>
    <w:rsid w:val="00605D17"/>
    <w:rsid w:val="0061174B"/>
    <w:rsid w:val="00614B95"/>
    <w:rsid w:val="0064186B"/>
    <w:rsid w:val="00647557"/>
    <w:rsid w:val="00650029"/>
    <w:rsid w:val="00650816"/>
    <w:rsid w:val="00652030"/>
    <w:rsid w:val="00656D84"/>
    <w:rsid w:val="00656E9A"/>
    <w:rsid w:val="006623CC"/>
    <w:rsid w:val="00664327"/>
    <w:rsid w:val="00664EFA"/>
    <w:rsid w:val="00672537"/>
    <w:rsid w:val="006758EB"/>
    <w:rsid w:val="00680090"/>
    <w:rsid w:val="006819C8"/>
    <w:rsid w:val="0068401F"/>
    <w:rsid w:val="006926CA"/>
    <w:rsid w:val="00692ABB"/>
    <w:rsid w:val="0069395D"/>
    <w:rsid w:val="006956E5"/>
    <w:rsid w:val="006A5E81"/>
    <w:rsid w:val="006A6CA4"/>
    <w:rsid w:val="006A7C67"/>
    <w:rsid w:val="006B00ED"/>
    <w:rsid w:val="006B1355"/>
    <w:rsid w:val="006D0863"/>
    <w:rsid w:val="006D0A6B"/>
    <w:rsid w:val="006D4070"/>
    <w:rsid w:val="006D4960"/>
    <w:rsid w:val="006D76CC"/>
    <w:rsid w:val="006E1FDF"/>
    <w:rsid w:val="006E437B"/>
    <w:rsid w:val="006E6A4B"/>
    <w:rsid w:val="006E72F4"/>
    <w:rsid w:val="006F084E"/>
    <w:rsid w:val="006F1526"/>
    <w:rsid w:val="006F29B1"/>
    <w:rsid w:val="00703C74"/>
    <w:rsid w:val="00706ABB"/>
    <w:rsid w:val="00707699"/>
    <w:rsid w:val="00711722"/>
    <w:rsid w:val="00713BFA"/>
    <w:rsid w:val="007144DF"/>
    <w:rsid w:val="00714C4E"/>
    <w:rsid w:val="00716A0D"/>
    <w:rsid w:val="00723B5A"/>
    <w:rsid w:val="00731674"/>
    <w:rsid w:val="00731AB9"/>
    <w:rsid w:val="007331BE"/>
    <w:rsid w:val="00734C0C"/>
    <w:rsid w:val="007365B3"/>
    <w:rsid w:val="00736D65"/>
    <w:rsid w:val="00744C07"/>
    <w:rsid w:val="00745253"/>
    <w:rsid w:val="0075628A"/>
    <w:rsid w:val="007600B1"/>
    <w:rsid w:val="00762E5C"/>
    <w:rsid w:val="00764EAB"/>
    <w:rsid w:val="0077164E"/>
    <w:rsid w:val="00775C8D"/>
    <w:rsid w:val="007848F8"/>
    <w:rsid w:val="007940E8"/>
    <w:rsid w:val="007A0B97"/>
    <w:rsid w:val="007B3A79"/>
    <w:rsid w:val="007B499F"/>
    <w:rsid w:val="007C2EC6"/>
    <w:rsid w:val="007C49AB"/>
    <w:rsid w:val="007C5817"/>
    <w:rsid w:val="007D1BF3"/>
    <w:rsid w:val="007D1F9F"/>
    <w:rsid w:val="007E655E"/>
    <w:rsid w:val="007F0229"/>
    <w:rsid w:val="007F146D"/>
    <w:rsid w:val="007F7C7F"/>
    <w:rsid w:val="00801DC2"/>
    <w:rsid w:val="0080254D"/>
    <w:rsid w:val="00802E52"/>
    <w:rsid w:val="00810DB4"/>
    <w:rsid w:val="00811E4F"/>
    <w:rsid w:val="00814092"/>
    <w:rsid w:val="00816036"/>
    <w:rsid w:val="008239CE"/>
    <w:rsid w:val="00826AB3"/>
    <w:rsid w:val="00837499"/>
    <w:rsid w:val="00843CC7"/>
    <w:rsid w:val="0084430E"/>
    <w:rsid w:val="00844C82"/>
    <w:rsid w:val="00845977"/>
    <w:rsid w:val="00850578"/>
    <w:rsid w:val="0085195D"/>
    <w:rsid w:val="00852C86"/>
    <w:rsid w:val="0085600E"/>
    <w:rsid w:val="00857773"/>
    <w:rsid w:val="008639EC"/>
    <w:rsid w:val="00864B10"/>
    <w:rsid w:val="008707A4"/>
    <w:rsid w:val="00876EC8"/>
    <w:rsid w:val="00880AA1"/>
    <w:rsid w:val="00890B7D"/>
    <w:rsid w:val="00896BB4"/>
    <w:rsid w:val="008A1F41"/>
    <w:rsid w:val="008A3CCD"/>
    <w:rsid w:val="008A57B6"/>
    <w:rsid w:val="008C1AFD"/>
    <w:rsid w:val="008C2C52"/>
    <w:rsid w:val="008C2D78"/>
    <w:rsid w:val="008C48B3"/>
    <w:rsid w:val="008C72AC"/>
    <w:rsid w:val="008E55FF"/>
    <w:rsid w:val="008F3375"/>
    <w:rsid w:val="008F46C8"/>
    <w:rsid w:val="008F5C11"/>
    <w:rsid w:val="009064FF"/>
    <w:rsid w:val="009112AA"/>
    <w:rsid w:val="00913875"/>
    <w:rsid w:val="009156C6"/>
    <w:rsid w:val="009202C1"/>
    <w:rsid w:val="00926174"/>
    <w:rsid w:val="009266D3"/>
    <w:rsid w:val="00930443"/>
    <w:rsid w:val="009328D0"/>
    <w:rsid w:val="009344EF"/>
    <w:rsid w:val="0094252D"/>
    <w:rsid w:val="009438A1"/>
    <w:rsid w:val="00950C31"/>
    <w:rsid w:val="00952500"/>
    <w:rsid w:val="0095356E"/>
    <w:rsid w:val="009551DC"/>
    <w:rsid w:val="0095694A"/>
    <w:rsid w:val="009724A3"/>
    <w:rsid w:val="0097253B"/>
    <w:rsid w:val="00981A80"/>
    <w:rsid w:val="00981C72"/>
    <w:rsid w:val="00981C7C"/>
    <w:rsid w:val="00982AD4"/>
    <w:rsid w:val="0098523E"/>
    <w:rsid w:val="0098528E"/>
    <w:rsid w:val="00990303"/>
    <w:rsid w:val="00993968"/>
    <w:rsid w:val="0099645C"/>
    <w:rsid w:val="00996F78"/>
    <w:rsid w:val="009B45F5"/>
    <w:rsid w:val="009B7329"/>
    <w:rsid w:val="009C006C"/>
    <w:rsid w:val="009C7DB4"/>
    <w:rsid w:val="009D792A"/>
    <w:rsid w:val="009E02D1"/>
    <w:rsid w:val="009E0EAC"/>
    <w:rsid w:val="009E1355"/>
    <w:rsid w:val="009E3E96"/>
    <w:rsid w:val="009F0116"/>
    <w:rsid w:val="009F012F"/>
    <w:rsid w:val="009F20AD"/>
    <w:rsid w:val="009F2686"/>
    <w:rsid w:val="00A05022"/>
    <w:rsid w:val="00A179BB"/>
    <w:rsid w:val="00A22628"/>
    <w:rsid w:val="00A232D5"/>
    <w:rsid w:val="00A251D5"/>
    <w:rsid w:val="00A25521"/>
    <w:rsid w:val="00A269BF"/>
    <w:rsid w:val="00A310BE"/>
    <w:rsid w:val="00A3353C"/>
    <w:rsid w:val="00A36026"/>
    <w:rsid w:val="00A36DE6"/>
    <w:rsid w:val="00A36FB5"/>
    <w:rsid w:val="00A445FD"/>
    <w:rsid w:val="00A46A00"/>
    <w:rsid w:val="00A50550"/>
    <w:rsid w:val="00A50993"/>
    <w:rsid w:val="00A535CA"/>
    <w:rsid w:val="00A56344"/>
    <w:rsid w:val="00A57557"/>
    <w:rsid w:val="00A60E72"/>
    <w:rsid w:val="00A6166A"/>
    <w:rsid w:val="00A61A9C"/>
    <w:rsid w:val="00A74505"/>
    <w:rsid w:val="00A7464D"/>
    <w:rsid w:val="00A76111"/>
    <w:rsid w:val="00A843B7"/>
    <w:rsid w:val="00A95912"/>
    <w:rsid w:val="00A97C42"/>
    <w:rsid w:val="00AA0E4A"/>
    <w:rsid w:val="00AA1A03"/>
    <w:rsid w:val="00AA2A33"/>
    <w:rsid w:val="00AB020E"/>
    <w:rsid w:val="00AB3359"/>
    <w:rsid w:val="00AB6C38"/>
    <w:rsid w:val="00AB7569"/>
    <w:rsid w:val="00AC2058"/>
    <w:rsid w:val="00AC6BB6"/>
    <w:rsid w:val="00AD00C7"/>
    <w:rsid w:val="00AD4A77"/>
    <w:rsid w:val="00AD6ABB"/>
    <w:rsid w:val="00AD7D37"/>
    <w:rsid w:val="00AE13C2"/>
    <w:rsid w:val="00AE5643"/>
    <w:rsid w:val="00AF70E5"/>
    <w:rsid w:val="00B10AFE"/>
    <w:rsid w:val="00B1411B"/>
    <w:rsid w:val="00B309EF"/>
    <w:rsid w:val="00B333F0"/>
    <w:rsid w:val="00B33F61"/>
    <w:rsid w:val="00B344A0"/>
    <w:rsid w:val="00B347CF"/>
    <w:rsid w:val="00B47EDB"/>
    <w:rsid w:val="00B550C2"/>
    <w:rsid w:val="00B643F7"/>
    <w:rsid w:val="00B72551"/>
    <w:rsid w:val="00B73E72"/>
    <w:rsid w:val="00B74457"/>
    <w:rsid w:val="00B90821"/>
    <w:rsid w:val="00B90999"/>
    <w:rsid w:val="00B9112E"/>
    <w:rsid w:val="00B95058"/>
    <w:rsid w:val="00BA15A1"/>
    <w:rsid w:val="00BA55E9"/>
    <w:rsid w:val="00BA777F"/>
    <w:rsid w:val="00BB135B"/>
    <w:rsid w:val="00BB2742"/>
    <w:rsid w:val="00BB2978"/>
    <w:rsid w:val="00BB374A"/>
    <w:rsid w:val="00BB3E85"/>
    <w:rsid w:val="00BC3AEB"/>
    <w:rsid w:val="00BC55F9"/>
    <w:rsid w:val="00BD6018"/>
    <w:rsid w:val="00BE1F7F"/>
    <w:rsid w:val="00BE4C6F"/>
    <w:rsid w:val="00BF5344"/>
    <w:rsid w:val="00C0139F"/>
    <w:rsid w:val="00C02581"/>
    <w:rsid w:val="00C032CF"/>
    <w:rsid w:val="00C03CB9"/>
    <w:rsid w:val="00C06F1A"/>
    <w:rsid w:val="00C07352"/>
    <w:rsid w:val="00C12F8F"/>
    <w:rsid w:val="00C142DE"/>
    <w:rsid w:val="00C1796F"/>
    <w:rsid w:val="00C207E9"/>
    <w:rsid w:val="00C22B0A"/>
    <w:rsid w:val="00C23CB5"/>
    <w:rsid w:val="00C2511D"/>
    <w:rsid w:val="00C26C3E"/>
    <w:rsid w:val="00C34F0D"/>
    <w:rsid w:val="00C35A77"/>
    <w:rsid w:val="00C35EBD"/>
    <w:rsid w:val="00C3748E"/>
    <w:rsid w:val="00C37B96"/>
    <w:rsid w:val="00C414EA"/>
    <w:rsid w:val="00C44471"/>
    <w:rsid w:val="00C50B60"/>
    <w:rsid w:val="00C608B6"/>
    <w:rsid w:val="00C61259"/>
    <w:rsid w:val="00C62547"/>
    <w:rsid w:val="00C65CF9"/>
    <w:rsid w:val="00C666FB"/>
    <w:rsid w:val="00C70618"/>
    <w:rsid w:val="00C733BB"/>
    <w:rsid w:val="00C86BAB"/>
    <w:rsid w:val="00C93F00"/>
    <w:rsid w:val="00C95F4E"/>
    <w:rsid w:val="00CA0F2E"/>
    <w:rsid w:val="00CA19D5"/>
    <w:rsid w:val="00CA2A80"/>
    <w:rsid w:val="00CA34EB"/>
    <w:rsid w:val="00CA4F8E"/>
    <w:rsid w:val="00CA78D1"/>
    <w:rsid w:val="00CA7A7C"/>
    <w:rsid w:val="00CB23FA"/>
    <w:rsid w:val="00CB3BA1"/>
    <w:rsid w:val="00CB5EF5"/>
    <w:rsid w:val="00CB6574"/>
    <w:rsid w:val="00CC2A67"/>
    <w:rsid w:val="00CC30F2"/>
    <w:rsid w:val="00CC5895"/>
    <w:rsid w:val="00CC629F"/>
    <w:rsid w:val="00CD38A3"/>
    <w:rsid w:val="00CD3E81"/>
    <w:rsid w:val="00CE42DE"/>
    <w:rsid w:val="00CE6789"/>
    <w:rsid w:val="00CE7200"/>
    <w:rsid w:val="00CE7BC2"/>
    <w:rsid w:val="00CF1925"/>
    <w:rsid w:val="00CF52AC"/>
    <w:rsid w:val="00D03BE4"/>
    <w:rsid w:val="00D04A5C"/>
    <w:rsid w:val="00D04BDB"/>
    <w:rsid w:val="00D06CFE"/>
    <w:rsid w:val="00D07BEE"/>
    <w:rsid w:val="00D105C8"/>
    <w:rsid w:val="00D10FE2"/>
    <w:rsid w:val="00D15807"/>
    <w:rsid w:val="00D16CAE"/>
    <w:rsid w:val="00D33EF9"/>
    <w:rsid w:val="00D401E0"/>
    <w:rsid w:val="00D468EE"/>
    <w:rsid w:val="00D52927"/>
    <w:rsid w:val="00D560DB"/>
    <w:rsid w:val="00D7152A"/>
    <w:rsid w:val="00D73C19"/>
    <w:rsid w:val="00D752C4"/>
    <w:rsid w:val="00D75450"/>
    <w:rsid w:val="00D76DAC"/>
    <w:rsid w:val="00D77EDE"/>
    <w:rsid w:val="00D83C64"/>
    <w:rsid w:val="00D840BC"/>
    <w:rsid w:val="00D91B80"/>
    <w:rsid w:val="00DA192E"/>
    <w:rsid w:val="00DA1DB8"/>
    <w:rsid w:val="00DA3271"/>
    <w:rsid w:val="00DA37AC"/>
    <w:rsid w:val="00DA7972"/>
    <w:rsid w:val="00DB30D3"/>
    <w:rsid w:val="00DB3CD9"/>
    <w:rsid w:val="00DB5CF1"/>
    <w:rsid w:val="00DC08DA"/>
    <w:rsid w:val="00DC2B81"/>
    <w:rsid w:val="00DC4DAE"/>
    <w:rsid w:val="00DD090A"/>
    <w:rsid w:val="00DD0D05"/>
    <w:rsid w:val="00DD676F"/>
    <w:rsid w:val="00DD7DD5"/>
    <w:rsid w:val="00DE3FC5"/>
    <w:rsid w:val="00DF3B12"/>
    <w:rsid w:val="00DF3BC8"/>
    <w:rsid w:val="00DF4354"/>
    <w:rsid w:val="00DF596B"/>
    <w:rsid w:val="00DF71BE"/>
    <w:rsid w:val="00E021FF"/>
    <w:rsid w:val="00E0246C"/>
    <w:rsid w:val="00E03FAF"/>
    <w:rsid w:val="00E04EE3"/>
    <w:rsid w:val="00E1059A"/>
    <w:rsid w:val="00E11D46"/>
    <w:rsid w:val="00E177A2"/>
    <w:rsid w:val="00E246A5"/>
    <w:rsid w:val="00E26007"/>
    <w:rsid w:val="00E4095A"/>
    <w:rsid w:val="00E41BCD"/>
    <w:rsid w:val="00E42419"/>
    <w:rsid w:val="00E444A2"/>
    <w:rsid w:val="00E53A3F"/>
    <w:rsid w:val="00E606D1"/>
    <w:rsid w:val="00E60B74"/>
    <w:rsid w:val="00E63B47"/>
    <w:rsid w:val="00E8073A"/>
    <w:rsid w:val="00E838D1"/>
    <w:rsid w:val="00E840E5"/>
    <w:rsid w:val="00E8568B"/>
    <w:rsid w:val="00E91BDF"/>
    <w:rsid w:val="00EA310A"/>
    <w:rsid w:val="00EA323F"/>
    <w:rsid w:val="00EA45E1"/>
    <w:rsid w:val="00EB3CDC"/>
    <w:rsid w:val="00EB776A"/>
    <w:rsid w:val="00EC4CAD"/>
    <w:rsid w:val="00EC633C"/>
    <w:rsid w:val="00ED7C60"/>
    <w:rsid w:val="00EE6723"/>
    <w:rsid w:val="00EF00E1"/>
    <w:rsid w:val="00EF097A"/>
    <w:rsid w:val="00EF1D3C"/>
    <w:rsid w:val="00EF324D"/>
    <w:rsid w:val="00EF7D72"/>
    <w:rsid w:val="00F0064D"/>
    <w:rsid w:val="00F03415"/>
    <w:rsid w:val="00F059D6"/>
    <w:rsid w:val="00F10293"/>
    <w:rsid w:val="00F110A5"/>
    <w:rsid w:val="00F12EF2"/>
    <w:rsid w:val="00F16D73"/>
    <w:rsid w:val="00F20692"/>
    <w:rsid w:val="00F219DE"/>
    <w:rsid w:val="00F23047"/>
    <w:rsid w:val="00F3024B"/>
    <w:rsid w:val="00F3103C"/>
    <w:rsid w:val="00F3129B"/>
    <w:rsid w:val="00F3234F"/>
    <w:rsid w:val="00F342C0"/>
    <w:rsid w:val="00F368CC"/>
    <w:rsid w:val="00F44A26"/>
    <w:rsid w:val="00F47435"/>
    <w:rsid w:val="00F5015F"/>
    <w:rsid w:val="00F5192D"/>
    <w:rsid w:val="00F56893"/>
    <w:rsid w:val="00F66E55"/>
    <w:rsid w:val="00F67563"/>
    <w:rsid w:val="00F67CFC"/>
    <w:rsid w:val="00F702E4"/>
    <w:rsid w:val="00F7108A"/>
    <w:rsid w:val="00F7284E"/>
    <w:rsid w:val="00F745D2"/>
    <w:rsid w:val="00F766EF"/>
    <w:rsid w:val="00F76E9D"/>
    <w:rsid w:val="00F82B37"/>
    <w:rsid w:val="00F8323E"/>
    <w:rsid w:val="00F8786A"/>
    <w:rsid w:val="00F9060C"/>
    <w:rsid w:val="00F93BC9"/>
    <w:rsid w:val="00FA2886"/>
    <w:rsid w:val="00FA2D51"/>
    <w:rsid w:val="00FA3AF1"/>
    <w:rsid w:val="00FB24FC"/>
    <w:rsid w:val="00FB67B5"/>
    <w:rsid w:val="00FC02ED"/>
    <w:rsid w:val="00FC28B6"/>
    <w:rsid w:val="00FC4BC2"/>
    <w:rsid w:val="00FC6D7A"/>
    <w:rsid w:val="00FD0795"/>
    <w:rsid w:val="00FD2BB9"/>
    <w:rsid w:val="00FF5444"/>
    <w:rsid w:val="019707EA"/>
    <w:rsid w:val="05243813"/>
    <w:rsid w:val="0D053E08"/>
    <w:rsid w:val="12640A67"/>
    <w:rsid w:val="210E39CB"/>
    <w:rsid w:val="25E16A3E"/>
    <w:rsid w:val="26364B7C"/>
    <w:rsid w:val="3D1337E5"/>
    <w:rsid w:val="4A742241"/>
    <w:rsid w:val="4ABC6DCE"/>
    <w:rsid w:val="4BB17BB0"/>
    <w:rsid w:val="55FB3627"/>
    <w:rsid w:val="628442FA"/>
    <w:rsid w:val="70495453"/>
    <w:rsid w:val="75E7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ocument Map"/>
    <w:basedOn w:val="1"/>
    <w:link w:val="22"/>
    <w:semiHidden/>
    <w:unhideWhenUsed/>
    <w:qFormat/>
    <w:uiPriority w:val="99"/>
    <w:rPr>
      <w:rFonts w:ascii="宋体" w:eastAsia="宋体"/>
      <w:sz w:val="18"/>
      <w:szCs w:val="18"/>
    </w:r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styleId="14">
    <w:name w:val="List Paragraph"/>
    <w:basedOn w:val="1"/>
    <w:link w:val="15"/>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15">
    <w:name w:val="列表段落 字符"/>
    <w:link w:val="14"/>
    <w:qFormat/>
    <w:locked/>
    <w:uiPriority w:val="0"/>
    <w:rPr>
      <w:rFonts w:ascii="宋体" w:hAnsi="宋体" w:eastAsia="宋体" w:cs="Times New Roman"/>
      <w:kern w:val="0"/>
      <w:sz w:val="24"/>
      <w:szCs w:val="24"/>
    </w:rPr>
  </w:style>
  <w:style w:type="character" w:customStyle="1" w:styleId="16">
    <w:name w:val="批注框文本 字符"/>
    <w:basedOn w:val="11"/>
    <w:link w:val="6"/>
    <w:semiHidden/>
    <w:qFormat/>
    <w:uiPriority w:val="99"/>
    <w:rPr>
      <w:sz w:val="18"/>
      <w:szCs w:val="18"/>
    </w:rPr>
  </w:style>
  <w:style w:type="character" w:styleId="17">
    <w:name w:val="Placeholder Text"/>
    <w:basedOn w:val="11"/>
    <w:semiHidden/>
    <w:qFormat/>
    <w:uiPriority w:val="99"/>
    <w:rPr>
      <w:color w:val="auto"/>
    </w:rPr>
  </w:style>
  <w:style w:type="character" w:customStyle="1" w:styleId="18">
    <w:name w:val="标题 1 字符"/>
    <w:basedOn w:val="11"/>
    <w:link w:val="2"/>
    <w:qFormat/>
    <w:uiPriority w:val="9"/>
    <w:rPr>
      <w:b/>
      <w:bCs/>
      <w:kern w:val="44"/>
      <w:sz w:val="44"/>
      <w:szCs w:val="44"/>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标题 3 字符"/>
    <w:basedOn w:val="11"/>
    <w:link w:val="4"/>
    <w:qFormat/>
    <w:uiPriority w:val="9"/>
    <w:rPr>
      <w:b/>
      <w:bCs/>
      <w:sz w:val="32"/>
      <w:szCs w:val="32"/>
    </w:rPr>
  </w:style>
  <w:style w:type="character" w:customStyle="1" w:styleId="22">
    <w:name w:val="文档结构图 字符"/>
    <w:basedOn w:val="11"/>
    <w:link w:val="5"/>
    <w:semiHidden/>
    <w:qFormat/>
    <w:uiPriority w:val="99"/>
    <w:rPr>
      <w:rFonts w:ascii="宋体" w:eastAsia="宋体"/>
      <w:sz w:val="18"/>
      <w:szCs w:val="18"/>
    </w:rPr>
  </w:style>
  <w:style w:type="paragraph" w:customStyle="1" w:styleId="2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21C82F6A-4674-48AA-B092-5022E95E2331}"/>
      </w:docPartPr>
      <w:docPartBody>
        <w:p w14:paraId="588905D6">
          <w:pPr>
            <w:rPr>
              <w:rFonts w:hint="eastAsia"/>
            </w:rPr>
          </w:pPr>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BAAB1B-7713-4AD3-A2E1-7709FEDB9031}"/>
      </w:docPartPr>
      <w:docPartBody>
        <w:p w14:paraId="2139CB12">
          <w:pPr>
            <w:rPr>
              <w:rFonts w:hint="eastAsia"/>
            </w:rPr>
          </w:pPr>
          <w:r>
            <w:rPr>
              <w:rStyle w:val="4"/>
              <w:rFonts w:hint="eastAsia"/>
              <w:color w:val="333399"/>
              <w:u w:val="single"/>
            </w:rPr>
            <w:t>　　　</w:t>
          </w:r>
        </w:p>
      </w:docPartBody>
    </w:docPart>
    <w:docPart>
      <w:docPartPr>
        <w:name w:val="46DB4AC1785A44CAA65994A1A1BE9E2B"/>
        <w:style w:val=""/>
        <w:category>
          <w:name w:val="常规"/>
          <w:gallery w:val="placeholder"/>
        </w:category>
        <w:types>
          <w:type w:val="bbPlcHdr"/>
        </w:types>
        <w:behaviors>
          <w:behavior w:val="content"/>
        </w:behaviors>
        <w:description w:val=""/>
        <w:guid w:val="{72288E2F-22A2-4C97-9FA7-4C4A0BCB1C1A}"/>
      </w:docPartPr>
      <w:docPartBody>
        <w:p w14:paraId="757EDE27">
          <w:pPr>
            <w:pStyle w:val="5"/>
            <w:rPr>
              <w:rFonts w:hint="eastAsia"/>
            </w:rPr>
          </w:pPr>
          <w:r>
            <w:rPr>
              <w:rStyle w:val="4"/>
              <w:rFonts w:hint="eastAsia"/>
            </w:rPr>
            <w:t>　</w:t>
          </w:r>
        </w:p>
      </w:docPartBody>
    </w:docPart>
    <w:docPart>
      <w:docPartPr>
        <w:name w:val="3F38E7CF52BD4EF48F1D53FAF7C54F07"/>
        <w:style w:val=""/>
        <w:category>
          <w:name w:val="常规"/>
          <w:gallery w:val="placeholder"/>
        </w:category>
        <w:types>
          <w:type w:val="bbPlcHdr"/>
        </w:types>
        <w:behaviors>
          <w:behavior w:val="content"/>
        </w:behaviors>
        <w:description w:val=""/>
        <w:guid w:val="{BFA64FC4-D3C7-41F4-BD92-A275A209C72E}"/>
      </w:docPartPr>
      <w:docPartBody>
        <w:p w14:paraId="6CBF26F4">
          <w:pPr>
            <w:pStyle w:val="6"/>
            <w:rPr>
              <w:rFonts w:hint="eastAsia"/>
            </w:rPr>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04695"/>
    <w:rsid w:val="00004695"/>
    <w:rsid w:val="000071E0"/>
    <w:rsid w:val="000157AA"/>
    <w:rsid w:val="0004274F"/>
    <w:rsid w:val="0005552A"/>
    <w:rsid w:val="00075754"/>
    <w:rsid w:val="00080B45"/>
    <w:rsid w:val="000907B8"/>
    <w:rsid w:val="00093A08"/>
    <w:rsid w:val="000946E8"/>
    <w:rsid w:val="000C7FA1"/>
    <w:rsid w:val="000F4657"/>
    <w:rsid w:val="00106870"/>
    <w:rsid w:val="001434DD"/>
    <w:rsid w:val="00174EED"/>
    <w:rsid w:val="00175B93"/>
    <w:rsid w:val="001A5A5F"/>
    <w:rsid w:val="001B3BDF"/>
    <w:rsid w:val="001C00C7"/>
    <w:rsid w:val="002100B6"/>
    <w:rsid w:val="0023159D"/>
    <w:rsid w:val="00235F5C"/>
    <w:rsid w:val="0024392A"/>
    <w:rsid w:val="00247118"/>
    <w:rsid w:val="0025129E"/>
    <w:rsid w:val="00256D69"/>
    <w:rsid w:val="002A7B03"/>
    <w:rsid w:val="00325D97"/>
    <w:rsid w:val="0032739D"/>
    <w:rsid w:val="00332714"/>
    <w:rsid w:val="00346A6E"/>
    <w:rsid w:val="00367B43"/>
    <w:rsid w:val="0037343D"/>
    <w:rsid w:val="003A3D34"/>
    <w:rsid w:val="003A7322"/>
    <w:rsid w:val="003A7FF6"/>
    <w:rsid w:val="003C09ED"/>
    <w:rsid w:val="00411CEC"/>
    <w:rsid w:val="00417B5F"/>
    <w:rsid w:val="0042322F"/>
    <w:rsid w:val="00434478"/>
    <w:rsid w:val="00444099"/>
    <w:rsid w:val="00460A9A"/>
    <w:rsid w:val="00463945"/>
    <w:rsid w:val="00467639"/>
    <w:rsid w:val="0047217F"/>
    <w:rsid w:val="00473D58"/>
    <w:rsid w:val="00483C4E"/>
    <w:rsid w:val="004B2C8D"/>
    <w:rsid w:val="004E2BB0"/>
    <w:rsid w:val="00515D35"/>
    <w:rsid w:val="005333AF"/>
    <w:rsid w:val="00547115"/>
    <w:rsid w:val="005531D9"/>
    <w:rsid w:val="0057062C"/>
    <w:rsid w:val="00580565"/>
    <w:rsid w:val="00580682"/>
    <w:rsid w:val="00580CA7"/>
    <w:rsid w:val="00583114"/>
    <w:rsid w:val="00590691"/>
    <w:rsid w:val="005A7B3C"/>
    <w:rsid w:val="005B2D76"/>
    <w:rsid w:val="005C0375"/>
    <w:rsid w:val="005C6F10"/>
    <w:rsid w:val="006001E6"/>
    <w:rsid w:val="00622841"/>
    <w:rsid w:val="00634B35"/>
    <w:rsid w:val="00643D62"/>
    <w:rsid w:val="00646BF3"/>
    <w:rsid w:val="006746E7"/>
    <w:rsid w:val="00682AAE"/>
    <w:rsid w:val="00683359"/>
    <w:rsid w:val="0068401F"/>
    <w:rsid w:val="006933BB"/>
    <w:rsid w:val="006D1E66"/>
    <w:rsid w:val="006E1126"/>
    <w:rsid w:val="00712D2D"/>
    <w:rsid w:val="00723A33"/>
    <w:rsid w:val="00731B65"/>
    <w:rsid w:val="00733929"/>
    <w:rsid w:val="00734AED"/>
    <w:rsid w:val="00735E3C"/>
    <w:rsid w:val="00740072"/>
    <w:rsid w:val="00756799"/>
    <w:rsid w:val="00781D91"/>
    <w:rsid w:val="007963E8"/>
    <w:rsid w:val="007A1BC4"/>
    <w:rsid w:val="007C2A60"/>
    <w:rsid w:val="007E370E"/>
    <w:rsid w:val="00803B13"/>
    <w:rsid w:val="0081491F"/>
    <w:rsid w:val="008314A7"/>
    <w:rsid w:val="00840F92"/>
    <w:rsid w:val="00841F4C"/>
    <w:rsid w:val="00884A3E"/>
    <w:rsid w:val="00890739"/>
    <w:rsid w:val="0089632F"/>
    <w:rsid w:val="008A3DD9"/>
    <w:rsid w:val="008B146A"/>
    <w:rsid w:val="008D653D"/>
    <w:rsid w:val="00924286"/>
    <w:rsid w:val="009328D0"/>
    <w:rsid w:val="00932F53"/>
    <w:rsid w:val="00934B62"/>
    <w:rsid w:val="00935C93"/>
    <w:rsid w:val="0094063C"/>
    <w:rsid w:val="0095694A"/>
    <w:rsid w:val="00990332"/>
    <w:rsid w:val="009933A5"/>
    <w:rsid w:val="009D05F8"/>
    <w:rsid w:val="00A10CC1"/>
    <w:rsid w:val="00A251BE"/>
    <w:rsid w:val="00A423CA"/>
    <w:rsid w:val="00AB7569"/>
    <w:rsid w:val="00AC24CC"/>
    <w:rsid w:val="00AD18F9"/>
    <w:rsid w:val="00AD71FC"/>
    <w:rsid w:val="00AD78F2"/>
    <w:rsid w:val="00AE40C6"/>
    <w:rsid w:val="00B27916"/>
    <w:rsid w:val="00B316A2"/>
    <w:rsid w:val="00B347CF"/>
    <w:rsid w:val="00B41B4B"/>
    <w:rsid w:val="00B47EDB"/>
    <w:rsid w:val="00B8742C"/>
    <w:rsid w:val="00B90F9E"/>
    <w:rsid w:val="00BD1957"/>
    <w:rsid w:val="00BE1A00"/>
    <w:rsid w:val="00BF0566"/>
    <w:rsid w:val="00BF351E"/>
    <w:rsid w:val="00C14157"/>
    <w:rsid w:val="00C1513C"/>
    <w:rsid w:val="00C474CC"/>
    <w:rsid w:val="00C71533"/>
    <w:rsid w:val="00C737B4"/>
    <w:rsid w:val="00CA0AAA"/>
    <w:rsid w:val="00CC4313"/>
    <w:rsid w:val="00CD26DE"/>
    <w:rsid w:val="00D1113B"/>
    <w:rsid w:val="00D311B0"/>
    <w:rsid w:val="00D409C7"/>
    <w:rsid w:val="00DA55E6"/>
    <w:rsid w:val="00DB53B2"/>
    <w:rsid w:val="00DC7317"/>
    <w:rsid w:val="00E0058B"/>
    <w:rsid w:val="00E066DA"/>
    <w:rsid w:val="00E17049"/>
    <w:rsid w:val="00E246A5"/>
    <w:rsid w:val="00E41BCD"/>
    <w:rsid w:val="00E85CDD"/>
    <w:rsid w:val="00E87A56"/>
    <w:rsid w:val="00E918DD"/>
    <w:rsid w:val="00E93F77"/>
    <w:rsid w:val="00EC4545"/>
    <w:rsid w:val="00ED775E"/>
    <w:rsid w:val="00EE2131"/>
    <w:rsid w:val="00EF00E1"/>
    <w:rsid w:val="00EF53E4"/>
    <w:rsid w:val="00EF5A01"/>
    <w:rsid w:val="00F10293"/>
    <w:rsid w:val="00F23180"/>
    <w:rsid w:val="00F40902"/>
    <w:rsid w:val="00F769F4"/>
    <w:rsid w:val="00F9232C"/>
    <w:rsid w:val="00FC79C4"/>
    <w:rsid w:val="00FD0795"/>
    <w:rsid w:val="00FE2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46DB4AC1785A44CAA65994A1A1BE9E2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F38E7CF52BD4EF48F1D53FAF7C54F0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]]></m:sse>
</m:mapping>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t:template xmlns:t="http://mapping.word.org/2012/template">
  <t:sse><![CDATA[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]]></t:sse>
</t:template>
</file>

<file path=customXml/itemProps1.xml><?xml version="1.0" encoding="utf-8"?>
<ds:datastoreItem xmlns:ds="http://schemas.openxmlformats.org/officeDocument/2006/customXml" ds:itemID="{07A2E1A5-6116-403F-B8EC-825BC80EF247}">
  <ds:schemaRefs/>
</ds:datastoreItem>
</file>

<file path=customXml/itemProps2.xml><?xml version="1.0" encoding="utf-8"?>
<ds:datastoreItem xmlns:ds="http://schemas.openxmlformats.org/officeDocument/2006/customXml" ds:itemID="{4CBF8669-BF97-475E-98A9-5F8CC540957B}">
  <ds:schemaRefs/>
</ds:datastoreItem>
</file>

<file path=customXml/itemProps3.xml><?xml version="1.0" encoding="utf-8"?>
<ds:datastoreItem xmlns:ds="http://schemas.openxmlformats.org/officeDocument/2006/customXml" ds:itemID="{BF79D387-DBEA-43DF-B40F-436D580A7869}">
  <ds:schemaRefs/>
</ds:datastoreItem>
</file>

<file path=customXml/itemProps4.xml><?xml version="1.0" encoding="utf-8"?>
<ds:datastoreItem xmlns:ds="http://schemas.openxmlformats.org/officeDocument/2006/customXml" ds:itemID="{F3836AE1-6754-42E2-AA10-B469D4A76C73}">
  <ds:schemaRefs/>
</ds:datastoreItem>
</file>

<file path=docProps/app.xml><?xml version="1.0" encoding="utf-8"?>
<Properties xmlns="http://schemas.openxmlformats.org/officeDocument/2006/extended-properties" xmlns:vt="http://schemas.openxmlformats.org/officeDocument/2006/docPropsVTypes">
  <Template>SSEReport</Template>
  <Company>Hewlett-Packard Company</Company>
  <Pages>3</Pages>
  <Words>978</Words>
  <Characters>1210</Characters>
  <Lines>9</Lines>
  <Paragraphs>4</Paragraphs>
  <TotalTime>12</TotalTime>
  <ScaleCrop>false</ScaleCrop>
  <LinksUpToDate>false</LinksUpToDate>
  <CharactersWithSpaces>1287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2025-12-18T00:46:00Z</dcterms:created>
  <dc:creator>陈邹(拟稿)</dc:creator>
  <cp:lastModifiedBy>行者</cp:lastModifiedBy>
  <cp:lastPrinted>2025-12-18T02:38:00Z</cp:lastPrinted>
  <dcterms:modified xsi:type="dcterms:W3CDTF">2026-03-05T07:45:45Z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2052-12.1.0.25225</vt:lpwstr>
  </property>
  <property fmtid="{D5CDD505-2E9C-101B-9397-08002B2CF9AE}" pid="4" name="ICV">
    <vt:lpwstr>7EE8EDD099B44E1FACB090AC3F7617EA_13</vt:lpwstr>
  </property>
</Properties>
</file>